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621" w:rsidRDefault="0032568A">
      <w:pPr>
        <w:spacing w:beforeLines="50" w:before="156"/>
        <w:jc w:val="center"/>
        <w:rPr>
          <w:rFonts w:ascii="Times New Roman" w:hAnsi="Times New Roman"/>
          <w:b/>
          <w:sz w:val="36"/>
          <w:szCs w:val="36"/>
        </w:rPr>
      </w:pPr>
      <w:r>
        <w:rPr>
          <w:rFonts w:ascii="Times New Roman" w:hAnsi="Times New Roman"/>
          <w:b/>
          <w:sz w:val="36"/>
          <w:szCs w:val="36"/>
        </w:rPr>
        <w:t>大连市《中国日报》时政翻译大赛</w:t>
      </w:r>
    </w:p>
    <w:p w:rsidR="00D05621" w:rsidRDefault="0032568A">
      <w:pPr>
        <w:spacing w:beforeLines="50" w:before="156"/>
        <w:jc w:val="center"/>
        <w:rPr>
          <w:rFonts w:ascii="Times New Roman" w:hAnsi="Times New Roman"/>
          <w:b/>
          <w:sz w:val="24"/>
          <w:szCs w:val="24"/>
        </w:rPr>
      </w:pPr>
      <w:r>
        <w:rPr>
          <w:rFonts w:ascii="Times New Roman" w:hAnsi="Times New Roman"/>
          <w:b/>
          <w:sz w:val="24"/>
          <w:szCs w:val="24"/>
        </w:rPr>
        <w:t>模拟试题</w:t>
      </w:r>
      <w:r w:rsidR="004555DB">
        <w:rPr>
          <w:rFonts w:ascii="Times New Roman" w:hAnsi="Times New Roman" w:hint="eastAsia"/>
          <w:b/>
          <w:sz w:val="24"/>
          <w:szCs w:val="24"/>
        </w:rPr>
        <w:t>四</w:t>
      </w:r>
      <w:bookmarkStart w:id="0" w:name="_GoBack"/>
      <w:bookmarkEnd w:id="0"/>
      <w:r>
        <w:rPr>
          <w:rFonts w:ascii="Times New Roman" w:hAnsi="Times New Roman" w:hint="eastAsia"/>
          <w:b/>
          <w:sz w:val="24"/>
          <w:szCs w:val="24"/>
        </w:rPr>
        <w:t>（</w:t>
      </w:r>
      <w:r>
        <w:rPr>
          <w:rFonts w:ascii="Times New Roman" w:hAnsi="Times New Roman" w:hint="eastAsia"/>
          <w:b/>
          <w:sz w:val="24"/>
          <w:szCs w:val="24"/>
        </w:rPr>
        <w:t>5</w:t>
      </w:r>
      <w:r>
        <w:rPr>
          <w:rFonts w:ascii="Times New Roman" w:hAnsi="Times New Roman"/>
          <w:b/>
          <w:sz w:val="24"/>
          <w:szCs w:val="24"/>
        </w:rPr>
        <w:t>月</w:t>
      </w:r>
      <w:r w:rsidR="0096504C">
        <w:rPr>
          <w:rFonts w:ascii="Times New Roman" w:hAnsi="Times New Roman" w:hint="eastAsia"/>
          <w:b/>
          <w:sz w:val="24"/>
          <w:szCs w:val="24"/>
        </w:rPr>
        <w:t>19</w:t>
      </w:r>
      <w:r>
        <w:rPr>
          <w:rFonts w:ascii="Times New Roman" w:hAnsi="Times New Roman"/>
          <w:b/>
          <w:sz w:val="24"/>
          <w:szCs w:val="24"/>
        </w:rPr>
        <w:t>日和</w:t>
      </w:r>
      <w:r>
        <w:rPr>
          <w:rFonts w:ascii="Times New Roman" w:hAnsi="Times New Roman" w:hint="eastAsia"/>
          <w:b/>
          <w:sz w:val="24"/>
          <w:szCs w:val="24"/>
        </w:rPr>
        <w:t>5</w:t>
      </w:r>
      <w:r>
        <w:rPr>
          <w:rFonts w:ascii="Times New Roman" w:hAnsi="Times New Roman"/>
          <w:b/>
          <w:sz w:val="24"/>
          <w:szCs w:val="24"/>
        </w:rPr>
        <w:t>月</w:t>
      </w:r>
      <w:r w:rsidR="0096504C">
        <w:rPr>
          <w:rFonts w:ascii="Times New Roman" w:hAnsi="Times New Roman" w:hint="eastAsia"/>
          <w:b/>
          <w:sz w:val="24"/>
          <w:szCs w:val="24"/>
        </w:rPr>
        <w:t>21</w:t>
      </w:r>
      <w:r>
        <w:rPr>
          <w:rFonts w:ascii="Times New Roman" w:hAnsi="Times New Roman"/>
          <w:b/>
          <w:sz w:val="24"/>
          <w:szCs w:val="24"/>
        </w:rPr>
        <w:t>日）</w:t>
      </w:r>
    </w:p>
    <w:p w:rsidR="00D05621" w:rsidRDefault="0032568A">
      <w:pPr>
        <w:spacing w:beforeLines="50" w:before="156"/>
        <w:jc w:val="center"/>
        <w:rPr>
          <w:rFonts w:ascii="Times New Roman" w:hAnsi="Times New Roman"/>
          <w:b/>
          <w:sz w:val="24"/>
          <w:szCs w:val="24"/>
        </w:rPr>
      </w:pPr>
      <w:r>
        <w:rPr>
          <w:rFonts w:ascii="Times New Roman" w:hAnsi="Times New Roman" w:hint="eastAsia"/>
          <w:b/>
          <w:sz w:val="24"/>
          <w:szCs w:val="24"/>
        </w:rPr>
        <w:t>考试时间：</w:t>
      </w:r>
      <w:r>
        <w:rPr>
          <w:rFonts w:ascii="Times New Roman" w:hAnsi="Times New Roman" w:hint="eastAsia"/>
          <w:b/>
          <w:sz w:val="24"/>
          <w:szCs w:val="24"/>
        </w:rPr>
        <w:t>60</w:t>
      </w:r>
      <w:r>
        <w:rPr>
          <w:rFonts w:ascii="Times New Roman" w:hAnsi="Times New Roman" w:hint="eastAsia"/>
          <w:b/>
          <w:sz w:val="24"/>
          <w:szCs w:val="24"/>
        </w:rPr>
        <w:t>分钟</w:t>
      </w:r>
      <w:r>
        <w:rPr>
          <w:rFonts w:ascii="Times New Roman" w:hAnsi="Times New Roman" w:hint="eastAsia"/>
          <w:b/>
          <w:sz w:val="24"/>
          <w:szCs w:val="24"/>
        </w:rPr>
        <w:t xml:space="preserve"> </w:t>
      </w:r>
      <w:r>
        <w:rPr>
          <w:rFonts w:ascii="Times New Roman" w:hAnsi="Times New Roman" w:hint="eastAsia"/>
          <w:b/>
          <w:sz w:val="24"/>
          <w:szCs w:val="24"/>
        </w:rPr>
        <w:t>总分：</w:t>
      </w:r>
      <w:r>
        <w:rPr>
          <w:rFonts w:ascii="Times New Roman" w:hAnsi="Times New Roman" w:hint="eastAsia"/>
          <w:b/>
          <w:sz w:val="24"/>
          <w:szCs w:val="24"/>
        </w:rPr>
        <w:t>100</w:t>
      </w:r>
      <w:r>
        <w:rPr>
          <w:rFonts w:ascii="Times New Roman" w:hAnsi="Times New Roman" w:hint="eastAsia"/>
          <w:b/>
          <w:sz w:val="24"/>
          <w:szCs w:val="24"/>
        </w:rPr>
        <w:t>分</w:t>
      </w:r>
    </w:p>
    <w:p w:rsidR="00D05621" w:rsidRPr="000950D6" w:rsidRDefault="0032568A">
      <w:pPr>
        <w:spacing w:beforeLines="100" w:before="312"/>
        <w:jc w:val="left"/>
        <w:rPr>
          <w:rFonts w:ascii="Times New Roman" w:hAnsi="Times New Roman"/>
          <w:b/>
          <w:sz w:val="24"/>
          <w:szCs w:val="24"/>
        </w:rPr>
      </w:pPr>
      <w:r w:rsidRPr="000950D6">
        <w:rPr>
          <w:rFonts w:ascii="Times New Roman" w:hAnsi="Times New Roman" w:hint="eastAsia"/>
          <w:b/>
          <w:sz w:val="24"/>
          <w:szCs w:val="24"/>
        </w:rPr>
        <w:t>一、</w:t>
      </w:r>
      <w:r w:rsidRPr="000950D6">
        <w:rPr>
          <w:rFonts w:ascii="Times New Roman" w:hAnsi="Times New Roman"/>
          <w:b/>
          <w:sz w:val="24"/>
          <w:szCs w:val="24"/>
        </w:rPr>
        <w:t>词汇英</w:t>
      </w:r>
      <w:r w:rsidRPr="000950D6">
        <w:rPr>
          <w:rFonts w:ascii="Times New Roman" w:hAnsi="Times New Roman" w:hint="eastAsia"/>
          <w:b/>
          <w:sz w:val="24"/>
          <w:szCs w:val="24"/>
        </w:rPr>
        <w:t>汉互译</w:t>
      </w:r>
      <w:r w:rsidRPr="000950D6">
        <w:rPr>
          <w:rFonts w:ascii="Times New Roman" w:hAnsi="Times New Roman"/>
          <w:b/>
          <w:sz w:val="24"/>
          <w:szCs w:val="24"/>
        </w:rPr>
        <w:t>（</w:t>
      </w:r>
      <w:r w:rsidRPr="000950D6">
        <w:rPr>
          <w:rFonts w:ascii="Times New Roman" w:hAnsi="Times New Roman"/>
          <w:b/>
          <w:sz w:val="24"/>
          <w:szCs w:val="24"/>
        </w:rPr>
        <w:t>10×2=20</w:t>
      </w:r>
      <w:r w:rsidRPr="000950D6">
        <w:rPr>
          <w:rFonts w:ascii="Times New Roman" w:hAnsi="Times New Roman"/>
          <w:b/>
          <w:sz w:val="24"/>
          <w:szCs w:val="24"/>
        </w:rPr>
        <w:t>分）</w:t>
      </w:r>
    </w:p>
    <w:p w:rsidR="00907B02" w:rsidRPr="000950D6" w:rsidRDefault="00907B02" w:rsidP="002D4D8B">
      <w:pPr>
        <w:pStyle w:val="1"/>
        <w:numPr>
          <w:ilvl w:val="0"/>
          <w:numId w:val="1"/>
        </w:numPr>
        <w:spacing w:beforeLines="50" w:before="156"/>
        <w:ind w:firstLineChars="0"/>
        <w:jc w:val="left"/>
        <w:rPr>
          <w:rFonts w:ascii="Times New Roman" w:hAnsi="Times New Roman"/>
          <w:sz w:val="24"/>
          <w:szCs w:val="24"/>
        </w:rPr>
      </w:pPr>
      <w:r w:rsidRPr="000950D6">
        <w:rPr>
          <w:rFonts w:ascii="Times New Roman" w:hAnsi="Times New Roman" w:hint="eastAsia"/>
          <w:sz w:val="24"/>
          <w:szCs w:val="24"/>
        </w:rPr>
        <w:t>BRICS</w:t>
      </w:r>
    </w:p>
    <w:p w:rsidR="00907B02" w:rsidRPr="000950D6" w:rsidRDefault="00CE7BD2" w:rsidP="002D4D8B">
      <w:pPr>
        <w:pStyle w:val="1"/>
        <w:numPr>
          <w:ilvl w:val="0"/>
          <w:numId w:val="1"/>
        </w:numPr>
        <w:spacing w:beforeLines="50" w:before="156"/>
        <w:ind w:firstLineChars="0"/>
        <w:jc w:val="left"/>
        <w:rPr>
          <w:rFonts w:ascii="Times New Roman" w:hAnsi="Times New Roman"/>
          <w:sz w:val="24"/>
          <w:szCs w:val="24"/>
        </w:rPr>
      </w:pPr>
      <w:r w:rsidRPr="000950D6">
        <w:rPr>
          <w:rFonts w:ascii="Times New Roman" w:hAnsi="Times New Roman" w:hint="eastAsia"/>
          <w:sz w:val="24"/>
          <w:szCs w:val="24"/>
        </w:rPr>
        <w:t>IS</w:t>
      </w:r>
    </w:p>
    <w:p w:rsidR="005766E5" w:rsidRPr="000950D6" w:rsidRDefault="005766E5" w:rsidP="002D4D8B">
      <w:pPr>
        <w:pStyle w:val="1"/>
        <w:numPr>
          <w:ilvl w:val="0"/>
          <w:numId w:val="1"/>
        </w:numPr>
        <w:spacing w:beforeLines="50" w:before="156"/>
        <w:ind w:firstLineChars="0"/>
        <w:jc w:val="left"/>
        <w:rPr>
          <w:rFonts w:ascii="Times New Roman" w:hAnsi="Times New Roman"/>
          <w:sz w:val="24"/>
          <w:szCs w:val="24"/>
        </w:rPr>
      </w:pPr>
      <w:r w:rsidRPr="000950D6">
        <w:rPr>
          <w:rFonts w:ascii="Times New Roman" w:hAnsi="Times New Roman" w:hint="eastAsia"/>
          <w:sz w:val="24"/>
          <w:szCs w:val="24"/>
        </w:rPr>
        <w:t>QFII</w:t>
      </w:r>
    </w:p>
    <w:p w:rsidR="00B977E9" w:rsidRPr="000950D6" w:rsidRDefault="00B977E9" w:rsidP="00B977E9">
      <w:pPr>
        <w:pStyle w:val="1"/>
        <w:numPr>
          <w:ilvl w:val="0"/>
          <w:numId w:val="1"/>
        </w:numPr>
        <w:spacing w:beforeLines="50" w:before="156"/>
        <w:ind w:firstLineChars="0"/>
        <w:jc w:val="left"/>
        <w:rPr>
          <w:rFonts w:ascii="Times New Roman" w:hAnsi="Times New Roman"/>
          <w:sz w:val="24"/>
          <w:szCs w:val="24"/>
        </w:rPr>
      </w:pPr>
      <w:r w:rsidRPr="000950D6">
        <w:rPr>
          <w:rFonts w:ascii="Times New Roman" w:hAnsi="Times New Roman"/>
          <w:sz w:val="24"/>
          <w:szCs w:val="24"/>
        </w:rPr>
        <w:t>B</w:t>
      </w:r>
      <w:r w:rsidRPr="000950D6">
        <w:rPr>
          <w:rFonts w:ascii="Times New Roman" w:hAnsi="Times New Roman" w:hint="eastAsia"/>
          <w:sz w:val="24"/>
          <w:szCs w:val="24"/>
        </w:rPr>
        <w:t>enchmark interest rate</w:t>
      </w:r>
    </w:p>
    <w:p w:rsidR="00270359" w:rsidRPr="000950D6" w:rsidRDefault="00270359" w:rsidP="00B977E9">
      <w:pPr>
        <w:pStyle w:val="1"/>
        <w:numPr>
          <w:ilvl w:val="0"/>
          <w:numId w:val="1"/>
        </w:numPr>
        <w:spacing w:beforeLines="50" w:before="156"/>
        <w:ind w:firstLineChars="0"/>
        <w:jc w:val="left"/>
        <w:rPr>
          <w:rFonts w:ascii="Times New Roman" w:hAnsi="Times New Roman"/>
          <w:sz w:val="24"/>
          <w:szCs w:val="24"/>
        </w:rPr>
      </w:pPr>
      <w:r w:rsidRPr="000950D6">
        <w:rPr>
          <w:rFonts w:ascii="Times New Roman" w:hAnsi="Times New Roman"/>
          <w:sz w:val="24"/>
          <w:szCs w:val="24"/>
        </w:rPr>
        <w:t>B</w:t>
      </w:r>
      <w:r w:rsidRPr="000950D6">
        <w:rPr>
          <w:rFonts w:ascii="Times New Roman" w:hAnsi="Times New Roman" w:hint="eastAsia"/>
          <w:sz w:val="24"/>
          <w:szCs w:val="24"/>
        </w:rPr>
        <w:t>anquet redlines</w:t>
      </w:r>
    </w:p>
    <w:p w:rsidR="00270359" w:rsidRPr="000950D6" w:rsidRDefault="00270359" w:rsidP="002D4D8B">
      <w:pPr>
        <w:pStyle w:val="1"/>
        <w:numPr>
          <w:ilvl w:val="0"/>
          <w:numId w:val="1"/>
        </w:numPr>
        <w:spacing w:beforeLines="50" w:before="156"/>
        <w:ind w:firstLineChars="0"/>
        <w:jc w:val="left"/>
        <w:rPr>
          <w:rFonts w:ascii="Times New Roman" w:hAnsi="Times New Roman"/>
          <w:sz w:val="24"/>
          <w:szCs w:val="24"/>
        </w:rPr>
      </w:pPr>
      <w:r w:rsidRPr="000950D6">
        <w:rPr>
          <w:rFonts w:ascii="Times New Roman" w:hAnsi="Times New Roman" w:hint="eastAsia"/>
          <w:sz w:val="24"/>
          <w:szCs w:val="24"/>
        </w:rPr>
        <w:t>叫车软件</w:t>
      </w:r>
    </w:p>
    <w:p w:rsidR="002D4D8B" w:rsidRPr="000950D6" w:rsidRDefault="00907B02" w:rsidP="002D4D8B">
      <w:pPr>
        <w:pStyle w:val="1"/>
        <w:numPr>
          <w:ilvl w:val="0"/>
          <w:numId w:val="1"/>
        </w:numPr>
        <w:spacing w:beforeLines="50" w:before="156"/>
        <w:ind w:firstLineChars="0"/>
        <w:jc w:val="left"/>
        <w:rPr>
          <w:rFonts w:ascii="Times New Roman" w:hAnsi="Times New Roman"/>
          <w:sz w:val="24"/>
          <w:szCs w:val="24"/>
        </w:rPr>
      </w:pPr>
      <w:r w:rsidRPr="000950D6">
        <w:rPr>
          <w:rFonts w:ascii="Times New Roman" w:hAnsi="Times New Roman" w:hint="eastAsia"/>
          <w:sz w:val="24"/>
          <w:szCs w:val="24"/>
        </w:rPr>
        <w:t>证监会</w:t>
      </w:r>
    </w:p>
    <w:p w:rsidR="00CE7BD2" w:rsidRPr="000950D6" w:rsidRDefault="00CE7BD2" w:rsidP="002D4D8B">
      <w:pPr>
        <w:pStyle w:val="1"/>
        <w:numPr>
          <w:ilvl w:val="0"/>
          <w:numId w:val="1"/>
        </w:numPr>
        <w:spacing w:beforeLines="50" w:before="156"/>
        <w:ind w:firstLineChars="0"/>
        <w:jc w:val="left"/>
        <w:rPr>
          <w:rFonts w:ascii="Times New Roman" w:hAnsi="Times New Roman"/>
          <w:sz w:val="24"/>
          <w:szCs w:val="24"/>
        </w:rPr>
      </w:pPr>
      <w:r w:rsidRPr="000950D6">
        <w:rPr>
          <w:rFonts w:ascii="Times New Roman" w:hAnsi="Times New Roman" w:hint="eastAsia"/>
          <w:sz w:val="24"/>
          <w:szCs w:val="24"/>
        </w:rPr>
        <w:t>知识产权</w:t>
      </w:r>
    </w:p>
    <w:p w:rsidR="005766E5" w:rsidRPr="000950D6" w:rsidRDefault="005766E5" w:rsidP="005766E5">
      <w:pPr>
        <w:pStyle w:val="1"/>
        <w:numPr>
          <w:ilvl w:val="0"/>
          <w:numId w:val="1"/>
        </w:numPr>
        <w:spacing w:beforeLines="50" w:before="156"/>
        <w:ind w:firstLineChars="0"/>
        <w:jc w:val="left"/>
        <w:rPr>
          <w:rFonts w:ascii="Times New Roman" w:hAnsi="Times New Roman"/>
          <w:sz w:val="24"/>
          <w:szCs w:val="24"/>
        </w:rPr>
      </w:pPr>
      <w:r w:rsidRPr="000950D6">
        <w:rPr>
          <w:rFonts w:ascii="Times New Roman" w:hAnsi="Times New Roman" w:hint="eastAsia"/>
          <w:sz w:val="24"/>
          <w:szCs w:val="24"/>
        </w:rPr>
        <w:t>中国制造</w:t>
      </w:r>
      <w:r w:rsidRPr="000950D6">
        <w:rPr>
          <w:rFonts w:ascii="Times New Roman" w:hAnsi="Times New Roman" w:hint="eastAsia"/>
          <w:sz w:val="24"/>
          <w:szCs w:val="24"/>
        </w:rPr>
        <w:t>2025</w:t>
      </w:r>
    </w:p>
    <w:p w:rsidR="00270359" w:rsidRPr="000950D6" w:rsidRDefault="00D96619" w:rsidP="00270359">
      <w:pPr>
        <w:pStyle w:val="1"/>
        <w:numPr>
          <w:ilvl w:val="0"/>
          <w:numId w:val="1"/>
        </w:numPr>
        <w:spacing w:beforeLines="50" w:before="156"/>
        <w:ind w:firstLineChars="0"/>
        <w:jc w:val="left"/>
        <w:rPr>
          <w:rFonts w:ascii="Times New Roman" w:hAnsi="Times New Roman"/>
          <w:sz w:val="24"/>
          <w:szCs w:val="24"/>
        </w:rPr>
      </w:pPr>
      <w:r w:rsidRPr="000950D6">
        <w:rPr>
          <w:rFonts w:ascii="Times New Roman" w:hAnsi="Times New Roman" w:hint="eastAsia"/>
          <w:sz w:val="24"/>
          <w:szCs w:val="24"/>
        </w:rPr>
        <w:t>同性婚姻</w:t>
      </w:r>
    </w:p>
    <w:p w:rsidR="00C72847" w:rsidRPr="000950D6" w:rsidRDefault="00C72847" w:rsidP="00C72847">
      <w:pPr>
        <w:spacing w:beforeLines="50" w:before="156"/>
        <w:jc w:val="left"/>
        <w:rPr>
          <w:rFonts w:ascii="Times New Roman" w:hAnsi="Times New Roman"/>
          <w:sz w:val="24"/>
          <w:szCs w:val="24"/>
        </w:rPr>
      </w:pPr>
    </w:p>
    <w:p w:rsidR="00C72847" w:rsidRPr="000950D6" w:rsidRDefault="00C72847" w:rsidP="00C72847">
      <w:pPr>
        <w:spacing w:beforeLines="50" w:before="156"/>
        <w:jc w:val="left"/>
        <w:rPr>
          <w:rFonts w:ascii="Times New Roman" w:hAnsi="Times New Roman"/>
          <w:b/>
          <w:sz w:val="24"/>
          <w:szCs w:val="24"/>
        </w:rPr>
      </w:pPr>
      <w:r w:rsidRPr="000950D6">
        <w:rPr>
          <w:rFonts w:ascii="Times New Roman" w:hAnsi="Times New Roman" w:hint="eastAsia"/>
          <w:b/>
          <w:sz w:val="24"/>
          <w:szCs w:val="24"/>
        </w:rPr>
        <w:t>二、</w:t>
      </w:r>
      <w:r w:rsidRPr="000950D6">
        <w:rPr>
          <w:rFonts w:ascii="Times New Roman" w:hAnsi="Times New Roman"/>
          <w:b/>
          <w:sz w:val="24"/>
          <w:szCs w:val="24"/>
        </w:rPr>
        <w:t>句子英译汉（</w:t>
      </w:r>
      <w:r w:rsidRPr="000950D6">
        <w:rPr>
          <w:rFonts w:ascii="Times New Roman" w:hAnsi="Times New Roman"/>
          <w:b/>
          <w:sz w:val="24"/>
          <w:szCs w:val="24"/>
        </w:rPr>
        <w:t>8×5=40</w:t>
      </w:r>
      <w:r w:rsidRPr="000950D6">
        <w:rPr>
          <w:rFonts w:ascii="Times New Roman" w:hAnsi="Times New Roman"/>
          <w:b/>
          <w:sz w:val="24"/>
          <w:szCs w:val="24"/>
        </w:rPr>
        <w:t>分）</w:t>
      </w:r>
    </w:p>
    <w:p w:rsidR="005766E5" w:rsidRPr="000950D6" w:rsidRDefault="005766E5" w:rsidP="005766E5">
      <w:pPr>
        <w:numPr>
          <w:ilvl w:val="0"/>
          <w:numId w:val="2"/>
        </w:numPr>
        <w:rPr>
          <w:rFonts w:ascii="Times New Roman" w:hAnsi="Times New Roman"/>
          <w:sz w:val="24"/>
          <w:szCs w:val="24"/>
        </w:rPr>
      </w:pPr>
      <w:r w:rsidRPr="000950D6">
        <w:rPr>
          <w:rFonts w:ascii="Times New Roman" w:hAnsi="Times New Roman"/>
          <w:sz w:val="24"/>
          <w:szCs w:val="24"/>
        </w:rPr>
        <w:t xml:space="preserve">Chinese </w:t>
      </w:r>
      <w:proofErr w:type="spellStart"/>
      <w:r w:rsidRPr="000950D6">
        <w:rPr>
          <w:rFonts w:ascii="Times New Roman" w:hAnsi="Times New Roman"/>
          <w:sz w:val="24"/>
          <w:szCs w:val="24"/>
        </w:rPr>
        <w:t>netizens</w:t>
      </w:r>
      <w:proofErr w:type="spellEnd"/>
      <w:r w:rsidRPr="000950D6">
        <w:rPr>
          <w:rFonts w:ascii="Times New Roman" w:hAnsi="Times New Roman"/>
          <w:sz w:val="24"/>
          <w:szCs w:val="24"/>
        </w:rPr>
        <w:t xml:space="preserve"> are not impressed with the "Big Three" telecom carriers' moves to reduce rates after repeated requests by Premier Li </w:t>
      </w:r>
      <w:proofErr w:type="spellStart"/>
      <w:r w:rsidRPr="000950D6">
        <w:rPr>
          <w:rFonts w:ascii="Times New Roman" w:hAnsi="Times New Roman"/>
          <w:sz w:val="24"/>
          <w:szCs w:val="24"/>
        </w:rPr>
        <w:t>Keqiang</w:t>
      </w:r>
      <w:proofErr w:type="spellEnd"/>
      <w:r w:rsidRPr="000950D6">
        <w:rPr>
          <w:rFonts w:ascii="Times New Roman" w:hAnsi="Times New Roman"/>
          <w:sz w:val="24"/>
          <w:szCs w:val="24"/>
        </w:rPr>
        <w:t xml:space="preserve">, who has demanded better service and lower costs. </w:t>
      </w:r>
    </w:p>
    <w:p w:rsidR="002D4D8B" w:rsidRPr="000950D6" w:rsidRDefault="002D4D8B" w:rsidP="00907B02">
      <w:pPr>
        <w:numPr>
          <w:ilvl w:val="0"/>
          <w:numId w:val="2"/>
        </w:numPr>
        <w:spacing w:beforeLines="50" w:before="156"/>
        <w:ind w:left="408" w:hangingChars="170" w:hanging="408"/>
        <w:rPr>
          <w:rFonts w:ascii="Times New Roman" w:hAnsi="Times New Roman"/>
          <w:sz w:val="24"/>
          <w:szCs w:val="24"/>
        </w:rPr>
      </w:pPr>
      <w:r w:rsidRPr="000950D6">
        <w:rPr>
          <w:rFonts w:ascii="Times New Roman" w:hAnsi="Times New Roman"/>
          <w:sz w:val="24"/>
          <w:szCs w:val="24"/>
        </w:rPr>
        <w:t>Li was making an overnight stop on his way to Brazil, the first leg of a Latin American tour that will also take him to Colombia, Peru and Chile.</w:t>
      </w:r>
    </w:p>
    <w:p w:rsidR="00907B02" w:rsidRPr="000950D6" w:rsidRDefault="002D4D8B" w:rsidP="00907B02">
      <w:pPr>
        <w:numPr>
          <w:ilvl w:val="0"/>
          <w:numId w:val="2"/>
        </w:numPr>
        <w:spacing w:beforeLines="50" w:before="156"/>
        <w:ind w:left="408" w:hangingChars="170" w:hanging="408"/>
        <w:rPr>
          <w:rFonts w:ascii="Times New Roman" w:hAnsi="Times New Roman"/>
          <w:sz w:val="24"/>
          <w:szCs w:val="24"/>
        </w:rPr>
      </w:pPr>
      <w:r w:rsidRPr="000950D6">
        <w:rPr>
          <w:rFonts w:ascii="Times New Roman" w:hAnsi="Times New Roman"/>
          <w:sz w:val="24"/>
          <w:szCs w:val="24"/>
        </w:rPr>
        <w:t xml:space="preserve">Jiangsu province has fired the first shot in China's 1.77 trillion </w:t>
      </w:r>
      <w:proofErr w:type="spellStart"/>
      <w:r w:rsidRPr="000950D6">
        <w:rPr>
          <w:rFonts w:ascii="Times New Roman" w:hAnsi="Times New Roman"/>
          <w:sz w:val="24"/>
          <w:szCs w:val="24"/>
        </w:rPr>
        <w:t>yuan</w:t>
      </w:r>
      <w:proofErr w:type="spellEnd"/>
      <w:r w:rsidRPr="000950D6">
        <w:rPr>
          <w:rFonts w:ascii="Times New Roman" w:hAnsi="Times New Roman"/>
          <w:sz w:val="24"/>
          <w:szCs w:val="24"/>
        </w:rPr>
        <w:t xml:space="preserve"> ($285 billion) annual local government bond sales program by selling securities at a yield only slightly above that of sovereign bonds, after an initial hitch a month ago.</w:t>
      </w:r>
    </w:p>
    <w:p w:rsidR="00907B02" w:rsidRPr="000950D6" w:rsidRDefault="00907B02" w:rsidP="00907B02">
      <w:pPr>
        <w:numPr>
          <w:ilvl w:val="0"/>
          <w:numId w:val="2"/>
        </w:numPr>
        <w:spacing w:beforeLines="50" w:before="156"/>
        <w:ind w:left="408" w:hangingChars="170" w:hanging="408"/>
        <w:rPr>
          <w:rFonts w:ascii="Times New Roman" w:hAnsi="Times New Roman"/>
          <w:sz w:val="24"/>
          <w:szCs w:val="24"/>
        </w:rPr>
      </w:pPr>
      <w:r w:rsidRPr="000950D6">
        <w:rPr>
          <w:rFonts w:ascii="Times New Roman" w:hAnsi="Times New Roman"/>
          <w:sz w:val="24"/>
          <w:szCs w:val="24"/>
        </w:rPr>
        <w:t xml:space="preserve">Chinese smartphone maker </w:t>
      </w:r>
      <w:proofErr w:type="spellStart"/>
      <w:r w:rsidRPr="000950D6">
        <w:rPr>
          <w:rFonts w:ascii="Times New Roman" w:hAnsi="Times New Roman"/>
          <w:sz w:val="24"/>
          <w:szCs w:val="24"/>
        </w:rPr>
        <w:t>Xiaomi</w:t>
      </w:r>
      <w:proofErr w:type="spellEnd"/>
      <w:r w:rsidRPr="000950D6">
        <w:rPr>
          <w:rFonts w:ascii="Times New Roman" w:hAnsi="Times New Roman"/>
          <w:sz w:val="24"/>
          <w:szCs w:val="24"/>
        </w:rPr>
        <w:t xml:space="preserve"> is scheduled to open an online store today for customers in the US, UK, Germany and France, in a move seen as the company's further expansion in the global market. </w:t>
      </w:r>
    </w:p>
    <w:p w:rsidR="002D4D8B" w:rsidRPr="000950D6" w:rsidRDefault="00CE7BD2" w:rsidP="00CE7BD2">
      <w:pPr>
        <w:pStyle w:val="1"/>
        <w:numPr>
          <w:ilvl w:val="0"/>
          <w:numId w:val="2"/>
        </w:numPr>
        <w:spacing w:beforeLines="50" w:before="156"/>
        <w:ind w:firstLineChars="0"/>
        <w:jc w:val="left"/>
        <w:rPr>
          <w:rFonts w:ascii="Times New Roman" w:hAnsi="Times New Roman"/>
          <w:sz w:val="24"/>
          <w:szCs w:val="24"/>
        </w:rPr>
      </w:pPr>
      <w:r w:rsidRPr="000950D6">
        <w:rPr>
          <w:rFonts w:ascii="Times New Roman" w:hAnsi="Times New Roman"/>
          <w:sz w:val="24"/>
          <w:szCs w:val="24"/>
        </w:rPr>
        <w:t>Earlier Sunday, al-</w:t>
      </w:r>
      <w:proofErr w:type="spellStart"/>
      <w:r w:rsidRPr="000950D6">
        <w:rPr>
          <w:rFonts w:ascii="Times New Roman" w:hAnsi="Times New Roman"/>
          <w:sz w:val="24"/>
          <w:szCs w:val="24"/>
        </w:rPr>
        <w:t>Abadi</w:t>
      </w:r>
      <w:proofErr w:type="spellEnd"/>
      <w:r w:rsidRPr="000950D6">
        <w:rPr>
          <w:rFonts w:ascii="Times New Roman" w:hAnsi="Times New Roman"/>
          <w:sz w:val="24"/>
          <w:szCs w:val="24"/>
        </w:rPr>
        <w:t xml:space="preserve"> ordered Shiite militias to prepare to go into the Sunni-dominated</w:t>
      </w:r>
      <w:r w:rsidRPr="000950D6">
        <w:rPr>
          <w:rFonts w:ascii="Times New Roman" w:hAnsi="Times New Roman" w:hint="eastAsia"/>
          <w:sz w:val="24"/>
          <w:szCs w:val="24"/>
        </w:rPr>
        <w:t xml:space="preserve"> province, ignoring US concerns their presence could spark sectarian bloodshed.</w:t>
      </w:r>
    </w:p>
    <w:p w:rsidR="005766E5" w:rsidRPr="000950D6" w:rsidRDefault="005766E5" w:rsidP="005766E5">
      <w:pPr>
        <w:pStyle w:val="1"/>
        <w:numPr>
          <w:ilvl w:val="0"/>
          <w:numId w:val="2"/>
        </w:numPr>
        <w:spacing w:beforeLines="50" w:before="156"/>
        <w:ind w:firstLineChars="0"/>
        <w:jc w:val="left"/>
        <w:rPr>
          <w:rFonts w:ascii="Times New Roman" w:hAnsi="Times New Roman"/>
          <w:sz w:val="24"/>
          <w:szCs w:val="24"/>
        </w:rPr>
      </w:pPr>
      <w:r w:rsidRPr="000950D6">
        <w:rPr>
          <w:rFonts w:ascii="Times New Roman" w:hAnsi="Times New Roman"/>
          <w:sz w:val="24"/>
          <w:szCs w:val="24"/>
        </w:rPr>
        <w:t>By the end of 2017, the average cable broadband speed for users in major cities will be increased to 30 megabytes per second, more</w:t>
      </w:r>
      <w:r w:rsidRPr="000950D6">
        <w:rPr>
          <w:rFonts w:ascii="Times New Roman" w:hAnsi="Times New Roman" w:hint="eastAsia"/>
          <w:sz w:val="24"/>
          <w:szCs w:val="24"/>
        </w:rPr>
        <w:t xml:space="preserve"> than triple the current speed, while </w:t>
      </w:r>
      <w:proofErr w:type="gramStart"/>
      <w:r w:rsidRPr="000950D6">
        <w:rPr>
          <w:rFonts w:ascii="Times New Roman" w:hAnsi="Times New Roman" w:hint="eastAsia"/>
          <w:sz w:val="24"/>
          <w:szCs w:val="24"/>
        </w:rPr>
        <w:t>that in smaller cities</w:t>
      </w:r>
      <w:proofErr w:type="gramEnd"/>
      <w:r w:rsidRPr="000950D6">
        <w:rPr>
          <w:rFonts w:ascii="Times New Roman" w:hAnsi="Times New Roman" w:hint="eastAsia"/>
          <w:sz w:val="24"/>
          <w:szCs w:val="24"/>
        </w:rPr>
        <w:t xml:space="preserve"> will be upgraded to 20 mbps.</w:t>
      </w:r>
    </w:p>
    <w:p w:rsidR="005766E5" w:rsidRPr="000950D6" w:rsidRDefault="000F031F" w:rsidP="000F031F">
      <w:pPr>
        <w:pStyle w:val="1"/>
        <w:numPr>
          <w:ilvl w:val="0"/>
          <w:numId w:val="2"/>
        </w:numPr>
        <w:spacing w:beforeLines="50" w:before="156"/>
        <w:ind w:firstLineChars="0"/>
        <w:jc w:val="left"/>
        <w:rPr>
          <w:rFonts w:ascii="Times New Roman" w:hAnsi="Times New Roman"/>
          <w:sz w:val="24"/>
          <w:szCs w:val="24"/>
        </w:rPr>
      </w:pPr>
      <w:r w:rsidRPr="000950D6">
        <w:rPr>
          <w:rFonts w:ascii="Times New Roman" w:hAnsi="Times New Roman"/>
          <w:sz w:val="24"/>
          <w:szCs w:val="24"/>
        </w:rPr>
        <w:lastRenderedPageBreak/>
        <w:t xml:space="preserve">The findings particularly highlighted the increasing diversity of Chinese movies and, as expected, China's new role as the world's second-largest film market with total box-office revenues of 29.6 billion </w:t>
      </w:r>
      <w:proofErr w:type="spellStart"/>
      <w:r w:rsidRPr="000950D6">
        <w:rPr>
          <w:rFonts w:ascii="Times New Roman" w:hAnsi="Times New Roman"/>
          <w:sz w:val="24"/>
          <w:szCs w:val="24"/>
        </w:rPr>
        <w:t>yuan</w:t>
      </w:r>
      <w:proofErr w:type="spellEnd"/>
      <w:r w:rsidRPr="000950D6">
        <w:rPr>
          <w:rFonts w:ascii="Times New Roman" w:hAnsi="Times New Roman"/>
          <w:sz w:val="24"/>
          <w:szCs w:val="24"/>
        </w:rPr>
        <w:t xml:space="preserve"> ($4.77 billion) in 2014.</w:t>
      </w:r>
    </w:p>
    <w:p w:rsidR="00E529E1" w:rsidRPr="000950D6" w:rsidRDefault="00E529E1" w:rsidP="00E529E1">
      <w:pPr>
        <w:pStyle w:val="1"/>
        <w:numPr>
          <w:ilvl w:val="0"/>
          <w:numId w:val="2"/>
        </w:numPr>
        <w:spacing w:beforeLines="50" w:before="156"/>
        <w:ind w:firstLineChars="0"/>
        <w:jc w:val="left"/>
        <w:rPr>
          <w:rFonts w:ascii="Times New Roman" w:hAnsi="Times New Roman"/>
          <w:sz w:val="24"/>
          <w:szCs w:val="24"/>
        </w:rPr>
      </w:pPr>
      <w:r w:rsidRPr="000950D6">
        <w:rPr>
          <w:rFonts w:ascii="Times New Roman" w:hAnsi="Times New Roman"/>
          <w:sz w:val="24"/>
          <w:szCs w:val="24"/>
        </w:rPr>
        <w:t>US and Cuban officials are scheduled to meet today for a fourth round of talks to discuss reopening embassies in Washington and Havana as well as tackling broader migration, security and environmental issues, the US State Department said.</w:t>
      </w:r>
    </w:p>
    <w:p w:rsidR="00D05621" w:rsidRPr="000950D6" w:rsidRDefault="00D05621">
      <w:pPr>
        <w:spacing w:beforeLines="50" w:before="156"/>
        <w:jc w:val="left"/>
        <w:rPr>
          <w:rFonts w:ascii="Times New Roman" w:hAnsi="Times New Roman"/>
          <w:sz w:val="24"/>
          <w:szCs w:val="24"/>
        </w:rPr>
      </w:pPr>
    </w:p>
    <w:p w:rsidR="00D05621" w:rsidRPr="000950D6" w:rsidRDefault="0032568A">
      <w:pPr>
        <w:spacing w:beforeLines="50" w:before="156"/>
        <w:jc w:val="left"/>
        <w:rPr>
          <w:rFonts w:ascii="Times New Roman" w:hAnsi="Times New Roman"/>
          <w:b/>
          <w:sz w:val="24"/>
          <w:szCs w:val="24"/>
        </w:rPr>
      </w:pPr>
      <w:r w:rsidRPr="000950D6">
        <w:rPr>
          <w:rFonts w:ascii="Times New Roman" w:hAnsi="Times New Roman" w:hint="eastAsia"/>
          <w:b/>
          <w:sz w:val="24"/>
          <w:szCs w:val="24"/>
        </w:rPr>
        <w:t>三、</w:t>
      </w:r>
      <w:r w:rsidRPr="000950D6">
        <w:rPr>
          <w:rFonts w:ascii="Times New Roman" w:hAnsi="Times New Roman"/>
          <w:b/>
          <w:sz w:val="24"/>
          <w:szCs w:val="24"/>
        </w:rPr>
        <w:t>段落英译汉（</w:t>
      </w:r>
      <w:r w:rsidRPr="000950D6">
        <w:rPr>
          <w:rFonts w:ascii="Times New Roman" w:hAnsi="Times New Roman"/>
          <w:b/>
          <w:sz w:val="24"/>
          <w:szCs w:val="24"/>
        </w:rPr>
        <w:t>2×20=40</w:t>
      </w:r>
      <w:r w:rsidRPr="000950D6">
        <w:rPr>
          <w:rFonts w:ascii="Times New Roman" w:hAnsi="Times New Roman"/>
          <w:b/>
          <w:sz w:val="24"/>
          <w:szCs w:val="24"/>
        </w:rPr>
        <w:t>分）</w:t>
      </w:r>
    </w:p>
    <w:p w:rsidR="00CE7BD2" w:rsidRPr="000950D6" w:rsidRDefault="00CE7BD2" w:rsidP="00CE7BD2">
      <w:pPr>
        <w:numPr>
          <w:ilvl w:val="0"/>
          <w:numId w:val="3"/>
        </w:numPr>
        <w:rPr>
          <w:rFonts w:ascii="Times New Roman" w:hAnsi="Times New Roman"/>
          <w:sz w:val="24"/>
          <w:szCs w:val="24"/>
        </w:rPr>
      </w:pPr>
      <w:r w:rsidRPr="000950D6">
        <w:rPr>
          <w:rFonts w:ascii="Times New Roman" w:hAnsi="Times New Roman"/>
          <w:sz w:val="24"/>
          <w:szCs w:val="24"/>
        </w:rPr>
        <w:t>Adjustments are to be made to the higher education system to encourage innovation and entrepreneurship</w:t>
      </w:r>
      <w:r w:rsidRPr="000950D6">
        <w:rPr>
          <w:rFonts w:ascii="Times New Roman" w:hAnsi="Times New Roman" w:hint="eastAsia"/>
          <w:sz w:val="24"/>
          <w:szCs w:val="24"/>
        </w:rPr>
        <w:t xml:space="preserve"> among college students.</w:t>
      </w:r>
    </w:p>
    <w:p w:rsidR="00CE7BD2" w:rsidRPr="000950D6" w:rsidRDefault="00CE7BD2" w:rsidP="00CE7BD2">
      <w:pPr>
        <w:ind w:left="360"/>
        <w:rPr>
          <w:rFonts w:ascii="Times New Roman" w:hAnsi="Times New Roman"/>
          <w:sz w:val="24"/>
          <w:szCs w:val="24"/>
        </w:rPr>
      </w:pPr>
      <w:r w:rsidRPr="000950D6">
        <w:rPr>
          <w:rFonts w:ascii="Times New Roman" w:hAnsi="Times New Roman"/>
          <w:sz w:val="24"/>
          <w:szCs w:val="24"/>
        </w:rPr>
        <w:t>More than 30 measures will be introduced by the Ministry of Education to support</w:t>
      </w:r>
      <w:r w:rsidRPr="000950D6">
        <w:rPr>
          <w:rFonts w:ascii="Times New Roman" w:hAnsi="Times New Roman" w:hint="eastAsia"/>
          <w:sz w:val="24"/>
          <w:szCs w:val="24"/>
        </w:rPr>
        <w:t xml:space="preserve"> students starting their own business, and for innovation in scientific and </w:t>
      </w:r>
      <w:r w:rsidRPr="000950D6">
        <w:rPr>
          <w:rFonts w:ascii="Times New Roman" w:hAnsi="Times New Roman"/>
          <w:sz w:val="24"/>
          <w:szCs w:val="24"/>
        </w:rPr>
        <w:t xml:space="preserve">academic research. </w:t>
      </w:r>
    </w:p>
    <w:p w:rsidR="00CE7BD2" w:rsidRPr="000950D6" w:rsidRDefault="00CE7BD2" w:rsidP="00CE7BD2">
      <w:pPr>
        <w:ind w:left="360"/>
        <w:rPr>
          <w:rFonts w:ascii="Times New Roman" w:hAnsi="Times New Roman"/>
          <w:sz w:val="24"/>
          <w:szCs w:val="24"/>
        </w:rPr>
      </w:pPr>
      <w:r w:rsidRPr="000950D6">
        <w:rPr>
          <w:rFonts w:ascii="Times New Roman" w:hAnsi="Times New Roman"/>
          <w:sz w:val="24"/>
          <w:szCs w:val="24"/>
        </w:rPr>
        <w:t>The measures are outlined in a series of guidelines</w:t>
      </w:r>
      <w:r w:rsidRPr="000950D6">
        <w:rPr>
          <w:rFonts w:ascii="Times New Roman" w:hAnsi="Times New Roman" w:hint="eastAsia"/>
          <w:sz w:val="24"/>
          <w:szCs w:val="24"/>
        </w:rPr>
        <w:t xml:space="preserve"> released recently by the State Council.</w:t>
      </w:r>
    </w:p>
    <w:p w:rsidR="00CE7BD2" w:rsidRPr="000950D6" w:rsidRDefault="00CE7BD2" w:rsidP="00CE7BD2">
      <w:pPr>
        <w:ind w:left="360"/>
        <w:rPr>
          <w:rFonts w:ascii="Times New Roman" w:hAnsi="Times New Roman"/>
          <w:sz w:val="24"/>
          <w:szCs w:val="24"/>
        </w:rPr>
      </w:pPr>
      <w:r w:rsidRPr="000950D6">
        <w:rPr>
          <w:rFonts w:ascii="Times New Roman" w:hAnsi="Times New Roman" w:hint="eastAsia"/>
          <w:sz w:val="24"/>
          <w:szCs w:val="24"/>
        </w:rPr>
        <w:t>They include developing and opening compulsory and selective courses for students, and awarding them credits for taking the courses.</w:t>
      </w:r>
    </w:p>
    <w:p w:rsidR="00100CFC" w:rsidRPr="000950D6" w:rsidRDefault="00100CFC" w:rsidP="00100CFC">
      <w:pPr>
        <w:pStyle w:val="1"/>
        <w:numPr>
          <w:ilvl w:val="0"/>
          <w:numId w:val="3"/>
        </w:numPr>
        <w:spacing w:beforeLines="50" w:before="156"/>
        <w:ind w:firstLineChars="0"/>
        <w:jc w:val="left"/>
        <w:rPr>
          <w:rFonts w:ascii="Times New Roman" w:hAnsi="Times New Roman"/>
          <w:sz w:val="24"/>
          <w:szCs w:val="24"/>
        </w:rPr>
      </w:pPr>
      <w:r w:rsidRPr="000950D6">
        <w:rPr>
          <w:rFonts w:ascii="Times New Roman" w:hAnsi="Times New Roman"/>
          <w:sz w:val="24"/>
          <w:szCs w:val="24"/>
        </w:rPr>
        <w:t>For quite some time,</w:t>
      </w:r>
      <w:r w:rsidRPr="000950D6">
        <w:rPr>
          <w:rFonts w:ascii="Times New Roman" w:hAnsi="Times New Roman" w:hint="eastAsia"/>
          <w:sz w:val="24"/>
          <w:szCs w:val="24"/>
        </w:rPr>
        <w:t xml:space="preserve"> </w:t>
      </w:r>
      <w:r w:rsidRPr="000950D6">
        <w:rPr>
          <w:rFonts w:ascii="Times New Roman" w:hAnsi="Times New Roman"/>
          <w:sz w:val="24"/>
          <w:szCs w:val="24"/>
        </w:rPr>
        <w:t xml:space="preserve">“made in </w:t>
      </w:r>
      <w:r w:rsidRPr="000950D6">
        <w:rPr>
          <w:rFonts w:ascii="Times New Roman" w:hAnsi="Times New Roman" w:hint="eastAsia"/>
          <w:sz w:val="24"/>
          <w:szCs w:val="24"/>
        </w:rPr>
        <w:t>C</w:t>
      </w:r>
      <w:r w:rsidRPr="000950D6">
        <w:rPr>
          <w:rFonts w:ascii="Times New Roman" w:hAnsi="Times New Roman"/>
          <w:sz w:val="24"/>
          <w:szCs w:val="24"/>
        </w:rPr>
        <w:t>hina”</w:t>
      </w:r>
      <w:r w:rsidRPr="000950D6">
        <w:rPr>
          <w:rFonts w:ascii="Times New Roman" w:hAnsi="Times New Roman" w:hint="eastAsia"/>
          <w:sz w:val="24"/>
          <w:szCs w:val="24"/>
        </w:rPr>
        <w:t xml:space="preserve"> </w:t>
      </w:r>
      <w:r w:rsidRPr="000950D6">
        <w:rPr>
          <w:rFonts w:ascii="Times New Roman" w:hAnsi="Times New Roman"/>
          <w:sz w:val="24"/>
          <w:szCs w:val="24"/>
        </w:rPr>
        <w:t>has been synonymous with cheap and inferior quality goods. As one Chinese trade official said years ago,</w:t>
      </w:r>
      <w:r w:rsidRPr="000950D6">
        <w:rPr>
          <w:rFonts w:ascii="Times New Roman" w:hAnsi="Times New Roman" w:hint="eastAsia"/>
          <w:sz w:val="24"/>
          <w:szCs w:val="24"/>
        </w:rPr>
        <w:t xml:space="preserve"> </w:t>
      </w:r>
      <w:r w:rsidRPr="000950D6">
        <w:rPr>
          <w:rFonts w:ascii="Times New Roman" w:hAnsi="Times New Roman"/>
          <w:sz w:val="24"/>
          <w:szCs w:val="24"/>
        </w:rPr>
        <w:t>foreign trade had long been sewing shirts for overseas markets in exchange for airplanes.</w:t>
      </w:r>
    </w:p>
    <w:p w:rsidR="00100CFC" w:rsidRPr="000950D6" w:rsidRDefault="00100CFC" w:rsidP="00100CFC">
      <w:pPr>
        <w:pStyle w:val="1"/>
        <w:spacing w:beforeLines="50" w:before="156"/>
        <w:ind w:left="360" w:firstLineChars="0" w:firstLine="0"/>
        <w:jc w:val="left"/>
        <w:rPr>
          <w:rFonts w:ascii="Times New Roman" w:hAnsi="Times New Roman"/>
          <w:sz w:val="24"/>
          <w:szCs w:val="24"/>
        </w:rPr>
      </w:pPr>
      <w:r w:rsidRPr="000950D6">
        <w:rPr>
          <w:rFonts w:ascii="Times New Roman" w:hAnsi="Times New Roman"/>
          <w:sz w:val="24"/>
          <w:szCs w:val="24"/>
        </w:rPr>
        <w:t>Thanks to abundant supplies of cheap labor, China became the “factory of the world”. This enabled it to li</w:t>
      </w:r>
      <w:r w:rsidRPr="000950D6">
        <w:rPr>
          <w:rFonts w:ascii="Times New Roman" w:hAnsi="Times New Roman" w:hint="eastAsia"/>
          <w:sz w:val="24"/>
          <w:szCs w:val="24"/>
        </w:rPr>
        <w:t>ft</w:t>
      </w:r>
      <w:r w:rsidRPr="000950D6">
        <w:rPr>
          <w:rFonts w:ascii="Times New Roman" w:hAnsi="Times New Roman"/>
          <w:sz w:val="24"/>
          <w:szCs w:val="24"/>
        </w:rPr>
        <w:t xml:space="preserve"> hundreds of millions of people out of poverty.</w:t>
      </w:r>
    </w:p>
    <w:p w:rsidR="002D4D8B" w:rsidRPr="000950D6" w:rsidRDefault="00100CFC" w:rsidP="00100CFC">
      <w:pPr>
        <w:pStyle w:val="1"/>
        <w:spacing w:beforeLines="50" w:before="156"/>
        <w:ind w:left="360" w:firstLineChars="0" w:firstLine="0"/>
        <w:jc w:val="left"/>
        <w:rPr>
          <w:rFonts w:ascii="Times New Roman" w:hAnsi="Times New Roman"/>
          <w:sz w:val="24"/>
          <w:szCs w:val="24"/>
        </w:rPr>
      </w:pPr>
      <w:r w:rsidRPr="000950D6">
        <w:rPr>
          <w:rFonts w:ascii="Times New Roman" w:hAnsi="Times New Roman"/>
          <w:sz w:val="24"/>
          <w:szCs w:val="24"/>
        </w:rPr>
        <w:t>But as the demographic defects of our population structure present themselves as the environmental cost of wasteful and polluting ways of production become increasingly obvious and as some transnational corporations turn their eyes to less developed neighboring countries for their manufacturing needs,</w:t>
      </w:r>
      <w:r w:rsidRPr="000950D6">
        <w:rPr>
          <w:rFonts w:ascii="Times New Roman" w:hAnsi="Times New Roman" w:hint="eastAsia"/>
          <w:sz w:val="24"/>
          <w:szCs w:val="24"/>
        </w:rPr>
        <w:t xml:space="preserve"> </w:t>
      </w:r>
      <w:r w:rsidRPr="000950D6">
        <w:rPr>
          <w:rFonts w:ascii="Times New Roman" w:hAnsi="Times New Roman"/>
          <w:sz w:val="24"/>
          <w:szCs w:val="24"/>
        </w:rPr>
        <w:t>it is time to rethink our approach to “made in China”.</w:t>
      </w:r>
    </w:p>
    <w:p w:rsidR="000950D6" w:rsidRPr="00100CFC" w:rsidRDefault="000950D6" w:rsidP="00100CFC">
      <w:pPr>
        <w:pStyle w:val="1"/>
        <w:spacing w:beforeLines="50" w:before="156"/>
        <w:ind w:left="360" w:firstLineChars="0" w:firstLine="0"/>
        <w:jc w:val="left"/>
        <w:rPr>
          <w:rFonts w:ascii="Times New Roman" w:hAnsi="Times New Roman"/>
          <w:color w:val="F79646"/>
          <w:sz w:val="24"/>
          <w:szCs w:val="24"/>
        </w:rPr>
      </w:pPr>
    </w:p>
    <w:sectPr w:rsidR="000950D6" w:rsidRPr="00100CFC">
      <w:pgSz w:w="11906" w:h="16838"/>
      <w:pgMar w:top="1134" w:right="1558" w:bottom="1276" w:left="156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E2C23"/>
    <w:multiLevelType w:val="multilevel"/>
    <w:tmpl w:val="211E2C23"/>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3BE217C3"/>
    <w:multiLevelType w:val="multilevel"/>
    <w:tmpl w:val="3BE217C3"/>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45DC464A"/>
    <w:multiLevelType w:val="multilevel"/>
    <w:tmpl w:val="45DC464A"/>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0F6"/>
    <w:rsid w:val="000420F6"/>
    <w:rsid w:val="00073E31"/>
    <w:rsid w:val="000950D6"/>
    <w:rsid w:val="000F031F"/>
    <w:rsid w:val="00100CFC"/>
    <w:rsid w:val="00123D5A"/>
    <w:rsid w:val="00270359"/>
    <w:rsid w:val="002872D5"/>
    <w:rsid w:val="002A208C"/>
    <w:rsid w:val="002A23ED"/>
    <w:rsid w:val="002C5368"/>
    <w:rsid w:val="002D4D8B"/>
    <w:rsid w:val="0032568A"/>
    <w:rsid w:val="003A0252"/>
    <w:rsid w:val="003B3FAA"/>
    <w:rsid w:val="004555DB"/>
    <w:rsid w:val="004C7F46"/>
    <w:rsid w:val="004F7572"/>
    <w:rsid w:val="00554A01"/>
    <w:rsid w:val="005766E5"/>
    <w:rsid w:val="005B36C0"/>
    <w:rsid w:val="00610A99"/>
    <w:rsid w:val="00650DD8"/>
    <w:rsid w:val="006D158F"/>
    <w:rsid w:val="007226A0"/>
    <w:rsid w:val="00750A0F"/>
    <w:rsid w:val="007A42C1"/>
    <w:rsid w:val="007D04BC"/>
    <w:rsid w:val="007E1FA2"/>
    <w:rsid w:val="008724B3"/>
    <w:rsid w:val="008A51DC"/>
    <w:rsid w:val="008F061B"/>
    <w:rsid w:val="00907B02"/>
    <w:rsid w:val="0096504C"/>
    <w:rsid w:val="009A2626"/>
    <w:rsid w:val="009B3A69"/>
    <w:rsid w:val="00A044A0"/>
    <w:rsid w:val="00A36B3E"/>
    <w:rsid w:val="00A470D0"/>
    <w:rsid w:val="00A64B75"/>
    <w:rsid w:val="00B06819"/>
    <w:rsid w:val="00B36A57"/>
    <w:rsid w:val="00B977E9"/>
    <w:rsid w:val="00C72847"/>
    <w:rsid w:val="00CB5C14"/>
    <w:rsid w:val="00CE7BD2"/>
    <w:rsid w:val="00D05621"/>
    <w:rsid w:val="00D420A8"/>
    <w:rsid w:val="00D83EB2"/>
    <w:rsid w:val="00D96619"/>
    <w:rsid w:val="00E529E1"/>
    <w:rsid w:val="00EE44DB"/>
    <w:rsid w:val="00F14410"/>
    <w:rsid w:val="00F33573"/>
    <w:rsid w:val="00F81545"/>
    <w:rsid w:val="00FA17CB"/>
    <w:rsid w:val="00FA3231"/>
    <w:rsid w:val="0F002BA9"/>
    <w:rsid w:val="41F175BE"/>
    <w:rsid w:val="53825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pPr>
      <w:jc w:val="left"/>
    </w:pPr>
  </w:style>
  <w:style w:type="paragraph" w:styleId="a4">
    <w:name w:val="Balloon Text"/>
    <w:basedOn w:val="a"/>
    <w:link w:val="Char0"/>
    <w:uiPriority w:val="99"/>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styleId="a7">
    <w:name w:val="annotation reference"/>
    <w:unhideWhenUsed/>
    <w:rPr>
      <w:sz w:val="21"/>
      <w:szCs w:val="21"/>
    </w:rPr>
  </w:style>
  <w:style w:type="paragraph" w:customStyle="1" w:styleId="1">
    <w:name w:val="列出段落1"/>
    <w:basedOn w:val="a"/>
    <w:uiPriority w:val="34"/>
    <w:qFormat/>
    <w:pPr>
      <w:ind w:firstLineChars="200" w:firstLine="420"/>
    </w:pPr>
  </w:style>
  <w:style w:type="character" w:customStyle="1" w:styleId="Char2">
    <w:name w:val="页眉 Char"/>
    <w:link w:val="a6"/>
    <w:uiPriority w:val="99"/>
    <w:rPr>
      <w:sz w:val="18"/>
      <w:szCs w:val="18"/>
    </w:rPr>
  </w:style>
  <w:style w:type="character" w:customStyle="1" w:styleId="Char1">
    <w:name w:val="页脚 Char"/>
    <w:link w:val="a5"/>
    <w:uiPriority w:val="99"/>
    <w:rPr>
      <w:sz w:val="18"/>
      <w:szCs w:val="18"/>
    </w:rPr>
  </w:style>
  <w:style w:type="character" w:customStyle="1" w:styleId="Char">
    <w:name w:val="批注文字 Char"/>
    <w:link w:val="a3"/>
    <w:semiHidden/>
    <w:rPr>
      <w:rFonts w:ascii="Calibri" w:eastAsia="宋体" w:hAnsi="Calibri" w:cs="Times New Roman"/>
    </w:rPr>
  </w:style>
  <w:style w:type="character" w:customStyle="1" w:styleId="Char0">
    <w:name w:val="批注框文本 Char"/>
    <w:link w:val="a4"/>
    <w:uiPriority w:val="99"/>
    <w:semiHidden/>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628271">
      <w:bodyDiv w:val="1"/>
      <w:marLeft w:val="0"/>
      <w:marRight w:val="0"/>
      <w:marTop w:val="0"/>
      <w:marBottom w:val="0"/>
      <w:divBdr>
        <w:top w:val="none" w:sz="0" w:space="0" w:color="auto"/>
        <w:left w:val="none" w:sz="0" w:space="0" w:color="auto"/>
        <w:bottom w:val="none" w:sz="0" w:space="0" w:color="auto"/>
        <w:right w:val="none" w:sz="0" w:space="0" w:color="auto"/>
      </w:divBdr>
      <w:divsChild>
        <w:div w:id="520584198">
          <w:marLeft w:val="0"/>
          <w:marRight w:val="0"/>
          <w:marTop w:val="330"/>
          <w:marBottom w:val="0"/>
          <w:divBdr>
            <w:top w:val="none" w:sz="0" w:space="0" w:color="auto"/>
            <w:left w:val="none" w:sz="0" w:space="0" w:color="auto"/>
            <w:bottom w:val="none" w:sz="0" w:space="0" w:color="auto"/>
            <w:right w:val="none" w:sz="0" w:space="0" w:color="auto"/>
          </w:divBdr>
          <w:divsChild>
            <w:div w:id="271324552">
              <w:marLeft w:val="135"/>
              <w:marRight w:val="135"/>
              <w:marTop w:val="150"/>
              <w:marBottom w:val="0"/>
              <w:divBdr>
                <w:top w:val="none" w:sz="0" w:space="0" w:color="auto"/>
                <w:left w:val="none" w:sz="0" w:space="0" w:color="auto"/>
                <w:bottom w:val="none" w:sz="0" w:space="0" w:color="auto"/>
                <w:right w:val="none" w:sz="0" w:space="0" w:color="auto"/>
              </w:divBdr>
              <w:divsChild>
                <w:div w:id="1102727627">
                  <w:marLeft w:val="0"/>
                  <w:marRight w:val="150"/>
                  <w:marTop w:val="0"/>
                  <w:marBottom w:val="0"/>
                  <w:divBdr>
                    <w:top w:val="single" w:sz="6" w:space="8" w:color="CCCCCC"/>
                    <w:left w:val="none" w:sz="0" w:space="0" w:color="auto"/>
                    <w:bottom w:val="none" w:sz="0" w:space="0" w:color="auto"/>
                    <w:right w:val="single" w:sz="6" w:space="0" w:color="CCCCCC"/>
                  </w:divBdr>
                  <w:divsChild>
                    <w:div w:id="374963584">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27170122">
      <w:bodyDiv w:val="1"/>
      <w:marLeft w:val="0"/>
      <w:marRight w:val="0"/>
      <w:marTop w:val="0"/>
      <w:marBottom w:val="0"/>
      <w:divBdr>
        <w:top w:val="none" w:sz="0" w:space="0" w:color="auto"/>
        <w:left w:val="none" w:sz="0" w:space="0" w:color="auto"/>
        <w:bottom w:val="none" w:sz="0" w:space="0" w:color="auto"/>
        <w:right w:val="none" w:sz="0" w:space="0" w:color="auto"/>
      </w:divBdr>
      <w:divsChild>
        <w:div w:id="182940507">
          <w:marLeft w:val="0"/>
          <w:marRight w:val="0"/>
          <w:marTop w:val="0"/>
          <w:marBottom w:val="0"/>
          <w:divBdr>
            <w:top w:val="none" w:sz="0" w:space="0" w:color="auto"/>
            <w:left w:val="none" w:sz="0" w:space="0" w:color="auto"/>
            <w:bottom w:val="none" w:sz="0" w:space="0" w:color="auto"/>
            <w:right w:val="none" w:sz="0" w:space="0" w:color="auto"/>
          </w:divBdr>
          <w:divsChild>
            <w:div w:id="1318727066">
              <w:marLeft w:val="0"/>
              <w:marRight w:val="0"/>
              <w:marTop w:val="0"/>
              <w:marBottom w:val="0"/>
              <w:divBdr>
                <w:top w:val="none" w:sz="0" w:space="0" w:color="auto"/>
                <w:left w:val="none" w:sz="0" w:space="0" w:color="auto"/>
                <w:bottom w:val="none" w:sz="0" w:space="0" w:color="auto"/>
                <w:right w:val="none" w:sz="0" w:space="0" w:color="auto"/>
              </w:divBdr>
              <w:divsChild>
                <w:div w:id="1856112018">
                  <w:marLeft w:val="0"/>
                  <w:marRight w:val="0"/>
                  <w:marTop w:val="0"/>
                  <w:marBottom w:val="0"/>
                  <w:divBdr>
                    <w:top w:val="none" w:sz="0" w:space="0" w:color="auto"/>
                    <w:left w:val="none" w:sz="0" w:space="0" w:color="auto"/>
                    <w:bottom w:val="none" w:sz="0" w:space="0" w:color="auto"/>
                    <w:right w:val="none" w:sz="0" w:space="0" w:color="auto"/>
                  </w:divBdr>
                  <w:divsChild>
                    <w:div w:id="12981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82407">
      <w:bodyDiv w:val="1"/>
      <w:marLeft w:val="0"/>
      <w:marRight w:val="0"/>
      <w:marTop w:val="0"/>
      <w:marBottom w:val="0"/>
      <w:divBdr>
        <w:top w:val="none" w:sz="0" w:space="0" w:color="auto"/>
        <w:left w:val="none" w:sz="0" w:space="0" w:color="auto"/>
        <w:bottom w:val="none" w:sz="0" w:space="0" w:color="auto"/>
        <w:right w:val="none" w:sz="0" w:space="0" w:color="auto"/>
      </w:divBdr>
      <w:divsChild>
        <w:div w:id="1575047058">
          <w:marLeft w:val="0"/>
          <w:marRight w:val="0"/>
          <w:marTop w:val="0"/>
          <w:marBottom w:val="0"/>
          <w:divBdr>
            <w:top w:val="none" w:sz="0" w:space="0" w:color="auto"/>
            <w:left w:val="none" w:sz="0" w:space="0" w:color="auto"/>
            <w:bottom w:val="none" w:sz="0" w:space="0" w:color="auto"/>
            <w:right w:val="none" w:sz="0" w:space="0" w:color="auto"/>
          </w:divBdr>
          <w:divsChild>
            <w:div w:id="879322882">
              <w:marLeft w:val="0"/>
              <w:marRight w:val="0"/>
              <w:marTop w:val="0"/>
              <w:marBottom w:val="0"/>
              <w:divBdr>
                <w:top w:val="none" w:sz="0" w:space="0" w:color="auto"/>
                <w:left w:val="none" w:sz="0" w:space="0" w:color="auto"/>
                <w:bottom w:val="none" w:sz="0" w:space="0" w:color="auto"/>
                <w:right w:val="none" w:sz="0" w:space="0" w:color="auto"/>
              </w:divBdr>
              <w:divsChild>
                <w:div w:id="1634410363">
                  <w:marLeft w:val="0"/>
                  <w:marRight w:val="0"/>
                  <w:marTop w:val="0"/>
                  <w:marBottom w:val="0"/>
                  <w:divBdr>
                    <w:top w:val="none" w:sz="0" w:space="0" w:color="auto"/>
                    <w:left w:val="none" w:sz="0" w:space="0" w:color="auto"/>
                    <w:bottom w:val="none" w:sz="0" w:space="0" w:color="auto"/>
                    <w:right w:val="none" w:sz="0" w:space="0" w:color="auto"/>
                  </w:divBdr>
                  <w:divsChild>
                    <w:div w:id="193006665">
                      <w:marLeft w:val="0"/>
                      <w:marRight w:val="0"/>
                      <w:marTop w:val="0"/>
                      <w:marBottom w:val="0"/>
                      <w:divBdr>
                        <w:top w:val="none" w:sz="0" w:space="0" w:color="auto"/>
                        <w:left w:val="none" w:sz="0" w:space="0" w:color="auto"/>
                        <w:bottom w:val="none" w:sz="0" w:space="0" w:color="auto"/>
                        <w:right w:val="none" w:sz="0" w:space="0" w:color="auto"/>
                      </w:divBdr>
                      <w:divsChild>
                        <w:div w:id="24419225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136250">
      <w:bodyDiv w:val="1"/>
      <w:marLeft w:val="0"/>
      <w:marRight w:val="0"/>
      <w:marTop w:val="0"/>
      <w:marBottom w:val="0"/>
      <w:divBdr>
        <w:top w:val="none" w:sz="0" w:space="0" w:color="auto"/>
        <w:left w:val="none" w:sz="0" w:space="0" w:color="auto"/>
        <w:bottom w:val="none" w:sz="0" w:space="0" w:color="auto"/>
        <w:right w:val="none" w:sz="0" w:space="0" w:color="auto"/>
      </w:divBdr>
      <w:divsChild>
        <w:div w:id="160237353">
          <w:marLeft w:val="0"/>
          <w:marRight w:val="0"/>
          <w:marTop w:val="0"/>
          <w:marBottom w:val="0"/>
          <w:divBdr>
            <w:top w:val="none" w:sz="0" w:space="0" w:color="auto"/>
            <w:left w:val="none" w:sz="0" w:space="0" w:color="auto"/>
            <w:bottom w:val="none" w:sz="0" w:space="0" w:color="auto"/>
            <w:right w:val="single" w:sz="6" w:space="0" w:color="E3E4E4"/>
          </w:divBdr>
          <w:divsChild>
            <w:div w:id="18823716">
              <w:marLeft w:val="150"/>
              <w:marRight w:val="0"/>
              <w:marTop w:val="0"/>
              <w:marBottom w:val="150"/>
              <w:divBdr>
                <w:top w:val="single" w:sz="6" w:space="8" w:color="E3E4E4"/>
                <w:left w:val="none" w:sz="0" w:space="0" w:color="auto"/>
                <w:bottom w:val="none" w:sz="0" w:space="0" w:color="auto"/>
                <w:right w:val="none" w:sz="0" w:space="0" w:color="auto"/>
              </w:divBdr>
            </w:div>
          </w:divsChild>
        </w:div>
      </w:divsChild>
    </w:div>
    <w:div w:id="862591066">
      <w:bodyDiv w:val="1"/>
      <w:marLeft w:val="0"/>
      <w:marRight w:val="0"/>
      <w:marTop w:val="0"/>
      <w:marBottom w:val="0"/>
      <w:divBdr>
        <w:top w:val="none" w:sz="0" w:space="0" w:color="auto"/>
        <w:left w:val="none" w:sz="0" w:space="0" w:color="auto"/>
        <w:bottom w:val="none" w:sz="0" w:space="0" w:color="auto"/>
        <w:right w:val="none" w:sz="0" w:space="0" w:color="auto"/>
      </w:divBdr>
      <w:divsChild>
        <w:div w:id="740057196">
          <w:marLeft w:val="0"/>
          <w:marRight w:val="0"/>
          <w:marTop w:val="0"/>
          <w:marBottom w:val="0"/>
          <w:divBdr>
            <w:top w:val="none" w:sz="0" w:space="0" w:color="auto"/>
            <w:left w:val="none" w:sz="0" w:space="0" w:color="auto"/>
            <w:bottom w:val="none" w:sz="0" w:space="0" w:color="auto"/>
            <w:right w:val="single" w:sz="6" w:space="0" w:color="E3E4E4"/>
          </w:divBdr>
          <w:divsChild>
            <w:div w:id="1550726249">
              <w:marLeft w:val="150"/>
              <w:marRight w:val="0"/>
              <w:marTop w:val="0"/>
              <w:marBottom w:val="150"/>
              <w:divBdr>
                <w:top w:val="single" w:sz="6" w:space="8" w:color="E3E4E4"/>
                <w:left w:val="none" w:sz="0" w:space="0" w:color="auto"/>
                <w:bottom w:val="none" w:sz="0" w:space="0" w:color="auto"/>
                <w:right w:val="none" w:sz="0" w:space="0" w:color="auto"/>
              </w:divBdr>
            </w:div>
          </w:divsChild>
        </w:div>
      </w:divsChild>
    </w:div>
    <w:div w:id="903372312">
      <w:bodyDiv w:val="1"/>
      <w:marLeft w:val="0"/>
      <w:marRight w:val="0"/>
      <w:marTop w:val="0"/>
      <w:marBottom w:val="0"/>
      <w:divBdr>
        <w:top w:val="none" w:sz="0" w:space="0" w:color="auto"/>
        <w:left w:val="none" w:sz="0" w:space="0" w:color="auto"/>
        <w:bottom w:val="none" w:sz="0" w:space="0" w:color="auto"/>
        <w:right w:val="none" w:sz="0" w:space="0" w:color="auto"/>
      </w:divBdr>
      <w:divsChild>
        <w:div w:id="1182862175">
          <w:marLeft w:val="0"/>
          <w:marRight w:val="0"/>
          <w:marTop w:val="0"/>
          <w:marBottom w:val="0"/>
          <w:divBdr>
            <w:top w:val="none" w:sz="0" w:space="0" w:color="auto"/>
            <w:left w:val="none" w:sz="0" w:space="0" w:color="auto"/>
            <w:bottom w:val="none" w:sz="0" w:space="0" w:color="auto"/>
            <w:right w:val="none" w:sz="0" w:space="0" w:color="auto"/>
          </w:divBdr>
          <w:divsChild>
            <w:div w:id="768233990">
              <w:marLeft w:val="0"/>
              <w:marRight w:val="0"/>
              <w:marTop w:val="0"/>
              <w:marBottom w:val="0"/>
              <w:divBdr>
                <w:top w:val="none" w:sz="0" w:space="0" w:color="auto"/>
                <w:left w:val="none" w:sz="0" w:space="0" w:color="auto"/>
                <w:bottom w:val="none" w:sz="0" w:space="0" w:color="auto"/>
                <w:right w:val="none" w:sz="0" w:space="0" w:color="auto"/>
              </w:divBdr>
              <w:divsChild>
                <w:div w:id="857886463">
                  <w:marLeft w:val="0"/>
                  <w:marRight w:val="0"/>
                  <w:marTop w:val="0"/>
                  <w:marBottom w:val="0"/>
                  <w:divBdr>
                    <w:top w:val="none" w:sz="0" w:space="0" w:color="auto"/>
                    <w:left w:val="none" w:sz="0" w:space="0" w:color="auto"/>
                    <w:bottom w:val="none" w:sz="0" w:space="0" w:color="auto"/>
                    <w:right w:val="none" w:sz="0" w:space="0" w:color="auto"/>
                  </w:divBdr>
                  <w:divsChild>
                    <w:div w:id="6226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25180">
      <w:bodyDiv w:val="1"/>
      <w:marLeft w:val="0"/>
      <w:marRight w:val="0"/>
      <w:marTop w:val="0"/>
      <w:marBottom w:val="0"/>
      <w:divBdr>
        <w:top w:val="none" w:sz="0" w:space="0" w:color="auto"/>
        <w:left w:val="none" w:sz="0" w:space="0" w:color="auto"/>
        <w:bottom w:val="none" w:sz="0" w:space="0" w:color="auto"/>
        <w:right w:val="none" w:sz="0" w:space="0" w:color="auto"/>
      </w:divBdr>
      <w:divsChild>
        <w:div w:id="3634165">
          <w:marLeft w:val="150"/>
          <w:marRight w:val="300"/>
          <w:marTop w:val="0"/>
          <w:marBottom w:val="0"/>
          <w:divBdr>
            <w:top w:val="none" w:sz="0" w:space="0" w:color="auto"/>
            <w:left w:val="none" w:sz="0" w:space="0" w:color="auto"/>
            <w:bottom w:val="none" w:sz="0" w:space="0" w:color="auto"/>
            <w:right w:val="none" w:sz="0" w:space="0" w:color="auto"/>
          </w:divBdr>
          <w:divsChild>
            <w:div w:id="862520517">
              <w:marLeft w:val="0"/>
              <w:marRight w:val="0"/>
              <w:marTop w:val="225"/>
              <w:marBottom w:val="0"/>
              <w:divBdr>
                <w:top w:val="none" w:sz="0" w:space="0" w:color="auto"/>
                <w:left w:val="none" w:sz="0" w:space="0" w:color="auto"/>
                <w:bottom w:val="single" w:sz="24" w:space="8" w:color="344678"/>
                <w:right w:val="none" w:sz="0" w:space="0" w:color="auto"/>
              </w:divBdr>
            </w:div>
          </w:divsChild>
        </w:div>
      </w:divsChild>
    </w:div>
    <w:div w:id="927730675">
      <w:bodyDiv w:val="1"/>
      <w:marLeft w:val="0"/>
      <w:marRight w:val="0"/>
      <w:marTop w:val="0"/>
      <w:marBottom w:val="0"/>
      <w:divBdr>
        <w:top w:val="none" w:sz="0" w:space="0" w:color="auto"/>
        <w:left w:val="none" w:sz="0" w:space="0" w:color="auto"/>
        <w:bottom w:val="none" w:sz="0" w:space="0" w:color="auto"/>
        <w:right w:val="none" w:sz="0" w:space="0" w:color="auto"/>
      </w:divBdr>
      <w:divsChild>
        <w:div w:id="99642190">
          <w:marLeft w:val="0"/>
          <w:marRight w:val="0"/>
          <w:marTop w:val="0"/>
          <w:marBottom w:val="0"/>
          <w:divBdr>
            <w:top w:val="none" w:sz="0" w:space="0" w:color="auto"/>
            <w:left w:val="none" w:sz="0" w:space="0" w:color="auto"/>
            <w:bottom w:val="none" w:sz="0" w:space="0" w:color="auto"/>
            <w:right w:val="single" w:sz="6" w:space="0" w:color="E3E4E4"/>
          </w:divBdr>
          <w:divsChild>
            <w:div w:id="1139494634">
              <w:marLeft w:val="150"/>
              <w:marRight w:val="0"/>
              <w:marTop w:val="0"/>
              <w:marBottom w:val="150"/>
              <w:divBdr>
                <w:top w:val="single" w:sz="6" w:space="8" w:color="E3E4E4"/>
                <w:left w:val="none" w:sz="0" w:space="0" w:color="auto"/>
                <w:bottom w:val="none" w:sz="0" w:space="0" w:color="auto"/>
                <w:right w:val="none" w:sz="0" w:space="0" w:color="auto"/>
              </w:divBdr>
            </w:div>
          </w:divsChild>
        </w:div>
      </w:divsChild>
    </w:div>
    <w:div w:id="1054236464">
      <w:bodyDiv w:val="1"/>
      <w:marLeft w:val="0"/>
      <w:marRight w:val="0"/>
      <w:marTop w:val="0"/>
      <w:marBottom w:val="0"/>
      <w:divBdr>
        <w:top w:val="none" w:sz="0" w:space="0" w:color="auto"/>
        <w:left w:val="none" w:sz="0" w:space="0" w:color="auto"/>
        <w:bottom w:val="none" w:sz="0" w:space="0" w:color="auto"/>
        <w:right w:val="none" w:sz="0" w:space="0" w:color="auto"/>
      </w:divBdr>
      <w:divsChild>
        <w:div w:id="1231230392">
          <w:marLeft w:val="0"/>
          <w:marRight w:val="0"/>
          <w:marTop w:val="0"/>
          <w:marBottom w:val="0"/>
          <w:divBdr>
            <w:top w:val="none" w:sz="0" w:space="0" w:color="auto"/>
            <w:left w:val="none" w:sz="0" w:space="0" w:color="auto"/>
            <w:bottom w:val="none" w:sz="0" w:space="0" w:color="auto"/>
            <w:right w:val="none" w:sz="0" w:space="0" w:color="auto"/>
          </w:divBdr>
          <w:divsChild>
            <w:div w:id="729771895">
              <w:marLeft w:val="0"/>
              <w:marRight w:val="0"/>
              <w:marTop w:val="0"/>
              <w:marBottom w:val="0"/>
              <w:divBdr>
                <w:top w:val="none" w:sz="0" w:space="0" w:color="auto"/>
                <w:left w:val="none" w:sz="0" w:space="0" w:color="auto"/>
                <w:bottom w:val="none" w:sz="0" w:space="0" w:color="auto"/>
                <w:right w:val="none" w:sz="0" w:space="0" w:color="auto"/>
              </w:divBdr>
              <w:divsChild>
                <w:div w:id="621961998">
                  <w:marLeft w:val="0"/>
                  <w:marRight w:val="0"/>
                  <w:marTop w:val="0"/>
                  <w:marBottom w:val="0"/>
                  <w:divBdr>
                    <w:top w:val="none" w:sz="0" w:space="0" w:color="auto"/>
                    <w:left w:val="none" w:sz="0" w:space="0" w:color="auto"/>
                    <w:bottom w:val="none" w:sz="0" w:space="0" w:color="auto"/>
                    <w:right w:val="none" w:sz="0" w:space="0" w:color="auto"/>
                  </w:divBdr>
                  <w:divsChild>
                    <w:div w:id="151384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999484">
      <w:bodyDiv w:val="1"/>
      <w:marLeft w:val="0"/>
      <w:marRight w:val="0"/>
      <w:marTop w:val="0"/>
      <w:marBottom w:val="0"/>
      <w:divBdr>
        <w:top w:val="none" w:sz="0" w:space="0" w:color="auto"/>
        <w:left w:val="none" w:sz="0" w:space="0" w:color="auto"/>
        <w:bottom w:val="none" w:sz="0" w:space="0" w:color="auto"/>
        <w:right w:val="none" w:sz="0" w:space="0" w:color="auto"/>
      </w:divBdr>
      <w:divsChild>
        <w:div w:id="1757432001">
          <w:marLeft w:val="0"/>
          <w:marRight w:val="0"/>
          <w:marTop w:val="0"/>
          <w:marBottom w:val="0"/>
          <w:divBdr>
            <w:top w:val="none" w:sz="0" w:space="0" w:color="auto"/>
            <w:left w:val="none" w:sz="0" w:space="0" w:color="auto"/>
            <w:bottom w:val="none" w:sz="0" w:space="0" w:color="auto"/>
            <w:right w:val="none" w:sz="0" w:space="0" w:color="auto"/>
          </w:divBdr>
          <w:divsChild>
            <w:div w:id="2023360625">
              <w:marLeft w:val="0"/>
              <w:marRight w:val="0"/>
              <w:marTop w:val="0"/>
              <w:marBottom w:val="0"/>
              <w:divBdr>
                <w:top w:val="none" w:sz="0" w:space="0" w:color="auto"/>
                <w:left w:val="none" w:sz="0" w:space="0" w:color="auto"/>
                <w:bottom w:val="none" w:sz="0" w:space="0" w:color="auto"/>
                <w:right w:val="none" w:sz="0" w:space="0" w:color="auto"/>
              </w:divBdr>
              <w:divsChild>
                <w:div w:id="451480667">
                  <w:marLeft w:val="0"/>
                  <w:marRight w:val="0"/>
                  <w:marTop w:val="0"/>
                  <w:marBottom w:val="0"/>
                  <w:divBdr>
                    <w:top w:val="none" w:sz="0" w:space="0" w:color="auto"/>
                    <w:left w:val="none" w:sz="0" w:space="0" w:color="auto"/>
                    <w:bottom w:val="none" w:sz="0" w:space="0" w:color="auto"/>
                    <w:right w:val="none" w:sz="0" w:space="0" w:color="auto"/>
                  </w:divBdr>
                  <w:divsChild>
                    <w:div w:id="1811434168">
                      <w:marLeft w:val="0"/>
                      <w:marRight w:val="0"/>
                      <w:marTop w:val="0"/>
                      <w:marBottom w:val="0"/>
                      <w:divBdr>
                        <w:top w:val="none" w:sz="0" w:space="0" w:color="auto"/>
                        <w:left w:val="none" w:sz="0" w:space="0" w:color="auto"/>
                        <w:bottom w:val="none" w:sz="0" w:space="0" w:color="auto"/>
                        <w:right w:val="none" w:sz="0" w:space="0" w:color="auto"/>
                      </w:divBdr>
                      <w:divsChild>
                        <w:div w:id="8891956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801840">
      <w:bodyDiv w:val="1"/>
      <w:marLeft w:val="0"/>
      <w:marRight w:val="0"/>
      <w:marTop w:val="0"/>
      <w:marBottom w:val="0"/>
      <w:divBdr>
        <w:top w:val="none" w:sz="0" w:space="0" w:color="auto"/>
        <w:left w:val="none" w:sz="0" w:space="0" w:color="auto"/>
        <w:bottom w:val="none" w:sz="0" w:space="0" w:color="auto"/>
        <w:right w:val="none" w:sz="0" w:space="0" w:color="auto"/>
      </w:divBdr>
      <w:divsChild>
        <w:div w:id="1734423051">
          <w:marLeft w:val="0"/>
          <w:marRight w:val="0"/>
          <w:marTop w:val="0"/>
          <w:marBottom w:val="0"/>
          <w:divBdr>
            <w:top w:val="none" w:sz="0" w:space="0" w:color="auto"/>
            <w:left w:val="none" w:sz="0" w:space="0" w:color="auto"/>
            <w:bottom w:val="none" w:sz="0" w:space="0" w:color="auto"/>
            <w:right w:val="none" w:sz="0" w:space="0" w:color="auto"/>
          </w:divBdr>
          <w:divsChild>
            <w:div w:id="1047408686">
              <w:marLeft w:val="0"/>
              <w:marRight w:val="0"/>
              <w:marTop w:val="0"/>
              <w:marBottom w:val="0"/>
              <w:divBdr>
                <w:top w:val="none" w:sz="0" w:space="0" w:color="auto"/>
                <w:left w:val="none" w:sz="0" w:space="0" w:color="auto"/>
                <w:bottom w:val="none" w:sz="0" w:space="0" w:color="auto"/>
                <w:right w:val="none" w:sz="0" w:space="0" w:color="auto"/>
              </w:divBdr>
              <w:divsChild>
                <w:div w:id="1678729177">
                  <w:marLeft w:val="0"/>
                  <w:marRight w:val="0"/>
                  <w:marTop w:val="0"/>
                  <w:marBottom w:val="0"/>
                  <w:divBdr>
                    <w:top w:val="none" w:sz="0" w:space="0" w:color="auto"/>
                    <w:left w:val="none" w:sz="0" w:space="0" w:color="auto"/>
                    <w:bottom w:val="none" w:sz="0" w:space="0" w:color="auto"/>
                    <w:right w:val="none" w:sz="0" w:space="0" w:color="auto"/>
                  </w:divBdr>
                  <w:divsChild>
                    <w:div w:id="6836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464</Words>
  <Characters>2647</Characters>
  <Application>Microsoft Office Word</Application>
  <DocSecurity>0</DocSecurity>
  <Lines>22</Lines>
  <Paragraphs>6</Paragraphs>
  <ScaleCrop>false</ScaleCrop>
  <Company>您的公司名</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大连市《中国日报》时政翻译大赛</dc:title>
  <dc:creator>您的用户名</dc:creator>
  <cp:lastModifiedBy>您的用户名</cp:lastModifiedBy>
  <cp:revision>21</cp:revision>
  <dcterms:created xsi:type="dcterms:W3CDTF">2015-05-04T06:43:00Z</dcterms:created>
  <dcterms:modified xsi:type="dcterms:W3CDTF">2015-05-26T09:29:00Z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