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A9" w:rsidRPr="00AF54A9" w:rsidRDefault="00AF54A9" w:rsidP="00AF54A9">
      <w:pPr>
        <w:jc w:val="left"/>
        <w:rPr>
          <w:rFonts w:ascii="仿宋_GB2312" w:eastAsia="仿宋_GB2312" w:hAnsi="Calibri"/>
          <w:color w:val="000000"/>
          <w:sz w:val="32"/>
          <w:szCs w:val="32"/>
        </w:rPr>
      </w:pPr>
      <w:r w:rsidRPr="00AF54A9">
        <w:rPr>
          <w:rFonts w:ascii="仿宋_GB2312" w:eastAsia="仿宋_GB2312" w:hAnsi="Calibri"/>
          <w:color w:val="000000"/>
          <w:sz w:val="32"/>
          <w:szCs w:val="32"/>
        </w:rPr>
        <w:t xml:space="preserve">  </w:t>
      </w:r>
      <w:r w:rsidRPr="00AF54A9">
        <w:rPr>
          <w:rFonts w:ascii="仿宋_GB2312" w:eastAsia="仿宋_GB2312" w:hAnsi="Calibri" w:hint="eastAsia"/>
          <w:color w:val="000000"/>
          <w:sz w:val="32"/>
          <w:szCs w:val="32"/>
        </w:rPr>
        <w:t>附件1：</w:t>
      </w:r>
    </w:p>
    <w:p w:rsidR="00AF54A9" w:rsidRPr="00AF54A9" w:rsidRDefault="00AF54A9" w:rsidP="00AF54A9">
      <w:pPr>
        <w:spacing w:line="360" w:lineRule="auto"/>
        <w:jc w:val="center"/>
        <w:rPr>
          <w:rFonts w:ascii="黑体" w:eastAsia="黑体"/>
          <w:sz w:val="30"/>
          <w:szCs w:val="30"/>
        </w:rPr>
      </w:pPr>
      <w:r w:rsidRPr="00AF54A9">
        <w:rPr>
          <w:rFonts w:ascii="黑体" w:eastAsia="黑体" w:hint="eastAsia"/>
          <w:sz w:val="30"/>
          <w:szCs w:val="30"/>
        </w:rPr>
        <w:t>大连外国语大学2015年度大学生创新研究立项项目一览表</w:t>
      </w:r>
    </w:p>
    <w:p w:rsidR="00AF54A9" w:rsidRPr="00AF54A9" w:rsidRDefault="00AF54A9" w:rsidP="00AF54A9">
      <w:pPr>
        <w:spacing w:line="360" w:lineRule="auto"/>
        <w:rPr>
          <w:rFonts w:ascii="宋体" w:hAnsi="宋体"/>
          <w:sz w:val="24"/>
          <w:szCs w:val="24"/>
        </w:rPr>
      </w:pPr>
      <w:r w:rsidRPr="00AF54A9">
        <w:rPr>
          <w:rFonts w:ascii="楷体_GB2312" w:eastAsia="楷体_GB2312" w:hAnsi="宋体" w:hint="eastAsia"/>
          <w:b/>
          <w:sz w:val="28"/>
          <w:szCs w:val="28"/>
        </w:rPr>
        <w:t>重点项目</w:t>
      </w:r>
      <w:r w:rsidRPr="00AF54A9">
        <w:rPr>
          <w:rFonts w:ascii="宋体" w:hAnsi="宋体" w:hint="eastAsia"/>
          <w:sz w:val="24"/>
          <w:szCs w:val="24"/>
        </w:rPr>
        <w:t>（按照院系首字母排序</w:t>
      </w:r>
      <w:r w:rsidRPr="00AF54A9">
        <w:rPr>
          <w:rFonts w:ascii="宋体" w:hAnsi="宋体"/>
          <w:sz w:val="24"/>
          <w:szCs w:val="24"/>
        </w:rPr>
        <w:t>）</w:t>
      </w:r>
    </w:p>
    <w:tbl>
      <w:tblPr>
        <w:tblW w:w="5000" w:type="pct"/>
        <w:tblLook w:val="04A0" w:firstRow="1" w:lastRow="0" w:firstColumn="1" w:lastColumn="0" w:noHBand="0" w:noVBand="1"/>
      </w:tblPr>
      <w:tblGrid>
        <w:gridCol w:w="1536"/>
        <w:gridCol w:w="1234"/>
        <w:gridCol w:w="3448"/>
        <w:gridCol w:w="821"/>
        <w:gridCol w:w="821"/>
        <w:gridCol w:w="436"/>
      </w:tblGrid>
      <w:tr w:rsidR="00AF54A9" w:rsidRPr="00AF54A9" w:rsidTr="00786BC1">
        <w:trPr>
          <w:trHeight w:val="540"/>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center"/>
              <w:rPr>
                <w:rFonts w:ascii="宋体" w:hAnsi="宋体" w:cs="宋体"/>
                <w:color w:val="000000"/>
                <w:kern w:val="0"/>
                <w:sz w:val="22"/>
              </w:rPr>
            </w:pPr>
            <w:r w:rsidRPr="00AF54A9">
              <w:rPr>
                <w:rFonts w:ascii="宋体" w:hAnsi="宋体" w:cs="宋体" w:hint="eastAsia"/>
                <w:color w:val="000000"/>
                <w:kern w:val="0"/>
                <w:sz w:val="22"/>
              </w:rPr>
              <w:t>项目编号</w:t>
            </w:r>
          </w:p>
          <w:p w:rsidR="00AF54A9" w:rsidRPr="00AF54A9" w:rsidRDefault="00AF54A9" w:rsidP="00AF54A9">
            <w:pPr>
              <w:widowControl/>
              <w:jc w:val="center"/>
              <w:rPr>
                <w:rFonts w:ascii="宋体" w:hAnsi="宋体" w:cs="宋体"/>
                <w:color w:val="000000"/>
                <w:kern w:val="0"/>
                <w:sz w:val="22"/>
              </w:rPr>
            </w:pPr>
            <w:r w:rsidRPr="00AF54A9">
              <w:rPr>
                <w:rFonts w:ascii="宋体" w:hAnsi="宋体" w:cs="宋体" w:hint="eastAsia"/>
                <w:color w:val="000000"/>
                <w:kern w:val="0"/>
                <w:sz w:val="22"/>
              </w:rPr>
              <w:t>（省编号）</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院系</w:t>
            </w:r>
          </w:p>
        </w:tc>
        <w:tc>
          <w:tcPr>
            <w:tcW w:w="2078"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项目名称</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负责人</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指导教师</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等级</w:t>
            </w:r>
          </w:p>
        </w:tc>
      </w:tr>
      <w:tr w:rsidR="00AF54A9" w:rsidRPr="00AF54A9" w:rsidTr="00AF54A9">
        <w:trPr>
          <w:trHeight w:val="570"/>
        </w:trPr>
        <w:tc>
          <w:tcPr>
            <w:tcW w:w="73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color w:val="000000"/>
                <w:kern w:val="0"/>
                <w:sz w:val="22"/>
              </w:rPr>
              <w:t>201510172009</w:t>
            </w:r>
          </w:p>
        </w:tc>
        <w:tc>
          <w:tcPr>
            <w:tcW w:w="791" w:type="pct"/>
            <w:tcBorders>
              <w:top w:val="nil"/>
              <w:left w:val="nil"/>
              <w:bottom w:val="single" w:sz="4" w:space="0" w:color="auto"/>
              <w:right w:val="single" w:sz="4" w:space="0" w:color="auto"/>
            </w:tcBorders>
            <w:shd w:val="clear" w:color="auto" w:fill="auto"/>
            <w:noWrap/>
            <w:vAlign w:val="center"/>
            <w:hideMark/>
          </w:tcPr>
          <w:p w:rsidR="00AF54A9" w:rsidRPr="00AF54A9" w:rsidRDefault="00AF54A9" w:rsidP="00AF54A9">
            <w:pPr>
              <w:widowControl/>
              <w:jc w:val="left"/>
              <w:rPr>
                <w:rFonts w:ascii="宋体" w:hAnsi="宋体" w:cs="宋体"/>
                <w:color w:val="000000"/>
                <w:kern w:val="0"/>
                <w:sz w:val="24"/>
                <w:szCs w:val="24"/>
              </w:rPr>
            </w:pPr>
            <w:r w:rsidRPr="00AF54A9">
              <w:rPr>
                <w:rFonts w:ascii="宋体" w:hAnsi="宋体" w:cs="宋体" w:hint="eastAsia"/>
                <w:color w:val="000000"/>
                <w:kern w:val="0"/>
                <w:sz w:val="24"/>
                <w:szCs w:val="24"/>
              </w:rPr>
              <w:t>英语学院</w:t>
            </w:r>
          </w:p>
        </w:tc>
        <w:tc>
          <w:tcPr>
            <w:tcW w:w="212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jc w:val="left"/>
              <w:rPr>
                <w:rFonts w:ascii="Arial" w:hAnsi="Arial" w:cs="Arial"/>
                <w:sz w:val="20"/>
                <w:szCs w:val="20"/>
              </w:rPr>
            </w:pPr>
            <w:r w:rsidRPr="00AF54A9">
              <w:rPr>
                <w:rFonts w:ascii="Arial" w:hAnsi="Arial" w:cs="Arial"/>
                <w:sz w:val="20"/>
                <w:szCs w:val="20"/>
              </w:rPr>
              <w:t>基于学科特色的高校</w:t>
            </w:r>
            <w:r w:rsidRPr="00AF54A9">
              <w:rPr>
                <w:rFonts w:ascii="Arial" w:hAnsi="Arial" w:cs="Arial"/>
                <w:sz w:val="20"/>
                <w:szCs w:val="20"/>
              </w:rPr>
              <w:t>PPT</w:t>
            </w:r>
            <w:r w:rsidRPr="00AF54A9">
              <w:rPr>
                <w:rFonts w:ascii="Arial" w:hAnsi="Arial" w:cs="Arial"/>
                <w:sz w:val="20"/>
                <w:szCs w:val="20"/>
              </w:rPr>
              <w:t>课件模板的研究与制作</w:t>
            </w:r>
          </w:p>
        </w:tc>
        <w:tc>
          <w:tcPr>
            <w:tcW w:w="541" w:type="pct"/>
            <w:tcBorders>
              <w:top w:val="nil"/>
              <w:left w:val="nil"/>
              <w:bottom w:val="single" w:sz="4" w:space="0" w:color="auto"/>
              <w:right w:val="single" w:sz="4" w:space="0" w:color="auto"/>
            </w:tcBorders>
            <w:shd w:val="clear" w:color="auto" w:fill="auto"/>
            <w:noWrap/>
            <w:vAlign w:val="center"/>
            <w:hideMark/>
          </w:tcPr>
          <w:p w:rsidR="00AF54A9" w:rsidRPr="00AF54A9" w:rsidRDefault="00AF54A9" w:rsidP="00AF54A9">
            <w:pPr>
              <w:jc w:val="left"/>
              <w:rPr>
                <w:rFonts w:ascii="Arial" w:hAnsi="Arial" w:cs="Arial"/>
                <w:sz w:val="20"/>
                <w:szCs w:val="20"/>
              </w:rPr>
            </w:pPr>
            <w:r w:rsidRPr="00AF54A9">
              <w:rPr>
                <w:rFonts w:ascii="Arial" w:hAnsi="Arial" w:cs="Arial"/>
                <w:sz w:val="20"/>
                <w:szCs w:val="20"/>
              </w:rPr>
              <w:t>姚驰</w:t>
            </w:r>
          </w:p>
        </w:tc>
        <w:tc>
          <w:tcPr>
            <w:tcW w:w="541" w:type="pct"/>
            <w:tcBorders>
              <w:top w:val="nil"/>
              <w:left w:val="nil"/>
              <w:bottom w:val="single" w:sz="4" w:space="0" w:color="auto"/>
              <w:right w:val="single" w:sz="4" w:space="0" w:color="auto"/>
            </w:tcBorders>
            <w:shd w:val="clear" w:color="auto" w:fill="auto"/>
            <w:noWrap/>
            <w:vAlign w:val="center"/>
            <w:hideMark/>
          </w:tcPr>
          <w:p w:rsidR="00AF54A9" w:rsidRPr="00AF54A9" w:rsidRDefault="00AF54A9" w:rsidP="00AF54A9">
            <w:pPr>
              <w:jc w:val="left"/>
              <w:rPr>
                <w:rFonts w:ascii="Arial" w:hAnsi="Arial" w:cs="Arial"/>
                <w:sz w:val="20"/>
                <w:szCs w:val="20"/>
              </w:rPr>
            </w:pPr>
            <w:r w:rsidRPr="00AF54A9">
              <w:rPr>
                <w:rFonts w:ascii="Arial" w:hAnsi="Arial" w:cs="Arial"/>
                <w:sz w:val="20"/>
                <w:szCs w:val="20"/>
              </w:rPr>
              <w:t>孟宇</w:t>
            </w:r>
          </w:p>
        </w:tc>
        <w:tc>
          <w:tcPr>
            <w:tcW w:w="270"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乙</w:t>
            </w:r>
          </w:p>
        </w:tc>
      </w:tr>
      <w:tr w:rsidR="00AF54A9" w:rsidRPr="00AF54A9" w:rsidTr="00786BC1">
        <w:trPr>
          <w:trHeight w:val="810"/>
        </w:trPr>
        <w:tc>
          <w:tcPr>
            <w:tcW w:w="926"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color w:val="000000"/>
                <w:kern w:val="0"/>
                <w:sz w:val="22"/>
              </w:rPr>
              <w:t>201510172017</w:t>
            </w:r>
          </w:p>
        </w:tc>
        <w:tc>
          <w:tcPr>
            <w:tcW w:w="744"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78"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外语类高校学生创新创业意识基本状况调查和分析</w:t>
            </w:r>
            <w:r w:rsidRPr="00AF54A9">
              <w:rPr>
                <w:rFonts w:ascii="Arial" w:hAnsi="Arial" w:cs="Arial"/>
                <w:sz w:val="20"/>
                <w:szCs w:val="20"/>
              </w:rPr>
              <w:t>——</w:t>
            </w:r>
            <w:r w:rsidRPr="00AF54A9">
              <w:rPr>
                <w:rFonts w:ascii="Arial" w:hAnsi="Arial" w:cs="Arial"/>
                <w:sz w:val="20"/>
                <w:szCs w:val="20"/>
              </w:rPr>
              <w:t>以大连外国语大学为例</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李若焓</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贾哲</w:t>
            </w:r>
          </w:p>
        </w:tc>
        <w:tc>
          <w:tcPr>
            <w:tcW w:w="263"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乙</w:t>
            </w:r>
          </w:p>
        </w:tc>
      </w:tr>
      <w:tr w:rsidR="00AF54A9" w:rsidRPr="00AF54A9" w:rsidTr="00786BC1">
        <w:trPr>
          <w:trHeight w:val="540"/>
        </w:trPr>
        <w:tc>
          <w:tcPr>
            <w:tcW w:w="926"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color w:val="000000"/>
                <w:kern w:val="0"/>
                <w:sz w:val="22"/>
              </w:rPr>
              <w:t>201510172018</w:t>
            </w:r>
          </w:p>
        </w:tc>
        <w:tc>
          <w:tcPr>
            <w:tcW w:w="744"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78"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大连外国大学出国留学学生自助服务中心的设计与规划</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肖瑶</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贾哲</w:t>
            </w:r>
          </w:p>
          <w:p w:rsidR="00AF54A9" w:rsidRPr="00AF54A9" w:rsidRDefault="00AF54A9" w:rsidP="00AF54A9">
            <w:pPr>
              <w:rPr>
                <w:rFonts w:ascii="Arial" w:hAnsi="Arial" w:cs="Arial"/>
                <w:sz w:val="20"/>
                <w:szCs w:val="20"/>
              </w:rPr>
            </w:pPr>
            <w:r w:rsidRPr="00AF54A9">
              <w:rPr>
                <w:rFonts w:ascii="Arial" w:hAnsi="Arial" w:cs="Arial"/>
                <w:sz w:val="20"/>
                <w:szCs w:val="20"/>
              </w:rPr>
              <w:t>傅琼</w:t>
            </w:r>
          </w:p>
        </w:tc>
        <w:tc>
          <w:tcPr>
            <w:tcW w:w="263"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甲</w:t>
            </w:r>
          </w:p>
        </w:tc>
      </w:tr>
      <w:tr w:rsidR="00AF54A9" w:rsidRPr="00AF54A9" w:rsidTr="00786BC1">
        <w:trPr>
          <w:trHeight w:val="540"/>
        </w:trPr>
        <w:tc>
          <w:tcPr>
            <w:tcW w:w="926"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color w:val="000000"/>
                <w:kern w:val="0"/>
                <w:sz w:val="22"/>
              </w:rPr>
              <w:t>201510172019</w:t>
            </w:r>
          </w:p>
        </w:tc>
        <w:tc>
          <w:tcPr>
            <w:tcW w:w="744"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78"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w:t>
            </w:r>
            <w:r w:rsidRPr="00AF54A9">
              <w:rPr>
                <w:rFonts w:ascii="Arial" w:hAnsi="Arial" w:cs="Arial"/>
                <w:sz w:val="20"/>
                <w:szCs w:val="20"/>
              </w:rPr>
              <w:t>微时代</w:t>
            </w:r>
            <w:r w:rsidRPr="00AF54A9">
              <w:rPr>
                <w:rFonts w:ascii="Arial" w:hAnsi="Arial" w:cs="Arial"/>
                <w:sz w:val="20"/>
                <w:szCs w:val="20"/>
              </w:rPr>
              <w:t>”</w:t>
            </w:r>
            <w:r w:rsidRPr="00AF54A9">
              <w:rPr>
                <w:rFonts w:ascii="Arial" w:hAnsi="Arial" w:cs="Arial"/>
                <w:sz w:val="20"/>
                <w:szCs w:val="20"/>
              </w:rPr>
              <w:t>下基于传播心理学对当代大学生网络话语表达的研究</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刘思驿</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刘风光</w:t>
            </w:r>
          </w:p>
        </w:tc>
        <w:tc>
          <w:tcPr>
            <w:tcW w:w="263"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甲</w:t>
            </w:r>
          </w:p>
        </w:tc>
      </w:tr>
      <w:tr w:rsidR="00AF54A9" w:rsidRPr="00AF54A9" w:rsidTr="00786BC1">
        <w:trPr>
          <w:trHeight w:val="540"/>
        </w:trPr>
        <w:tc>
          <w:tcPr>
            <w:tcW w:w="926"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color w:val="000000"/>
                <w:kern w:val="0"/>
                <w:sz w:val="22"/>
              </w:rPr>
              <w:t>201510172020</w:t>
            </w:r>
          </w:p>
        </w:tc>
        <w:tc>
          <w:tcPr>
            <w:tcW w:w="744"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78"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大连公共设施英、日语标志调查现状及研究对策</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周昊天</w:t>
            </w:r>
          </w:p>
        </w:tc>
        <w:tc>
          <w:tcPr>
            <w:tcW w:w="495"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rPr>
                <w:rFonts w:ascii="Arial" w:hAnsi="Arial" w:cs="Arial"/>
                <w:sz w:val="20"/>
                <w:szCs w:val="20"/>
              </w:rPr>
            </w:pPr>
            <w:r w:rsidRPr="00AF54A9">
              <w:rPr>
                <w:rFonts w:ascii="Arial" w:hAnsi="Arial" w:cs="Arial"/>
                <w:sz w:val="20"/>
                <w:szCs w:val="20"/>
              </w:rPr>
              <w:t>常荷</w:t>
            </w:r>
          </w:p>
        </w:tc>
        <w:tc>
          <w:tcPr>
            <w:tcW w:w="263"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乙</w:t>
            </w:r>
          </w:p>
        </w:tc>
      </w:tr>
    </w:tbl>
    <w:p w:rsidR="00AF54A9" w:rsidRPr="00AF54A9" w:rsidRDefault="00AF54A9" w:rsidP="00AF54A9">
      <w:pPr>
        <w:spacing w:line="360" w:lineRule="auto"/>
        <w:rPr>
          <w:rFonts w:ascii="楷体_GB2312" w:eastAsia="楷体_GB2312" w:hAnsi="宋体"/>
          <w:b/>
          <w:sz w:val="28"/>
          <w:szCs w:val="28"/>
        </w:rPr>
      </w:pPr>
    </w:p>
    <w:p w:rsidR="00AF54A9" w:rsidRPr="00AF54A9" w:rsidRDefault="00AF54A9" w:rsidP="00AF54A9">
      <w:pPr>
        <w:spacing w:line="360" w:lineRule="auto"/>
        <w:rPr>
          <w:rFonts w:ascii="楷体_GB2312" w:eastAsia="楷体_GB2312" w:hAnsi="宋体"/>
          <w:b/>
          <w:sz w:val="28"/>
          <w:szCs w:val="28"/>
        </w:rPr>
      </w:pPr>
      <w:r w:rsidRPr="00AF54A9">
        <w:rPr>
          <w:rFonts w:ascii="楷体_GB2312" w:eastAsia="楷体_GB2312" w:hAnsi="宋体" w:hint="eastAsia"/>
          <w:b/>
          <w:sz w:val="28"/>
          <w:szCs w:val="28"/>
        </w:rPr>
        <w:t>一般项目</w:t>
      </w:r>
      <w:r w:rsidRPr="00AF54A9">
        <w:rPr>
          <w:rFonts w:ascii="宋体" w:hAnsi="宋体" w:hint="eastAsia"/>
          <w:sz w:val="24"/>
          <w:szCs w:val="24"/>
        </w:rPr>
        <w:t>（按照院系首字母排序</w:t>
      </w:r>
      <w:r w:rsidRPr="00AF54A9">
        <w:rPr>
          <w:rFonts w:ascii="宋体" w:hAnsi="宋体"/>
          <w:sz w:val="24"/>
          <w:szCs w:val="24"/>
        </w:rPr>
        <w:t>）</w:t>
      </w:r>
    </w:p>
    <w:p w:rsidR="00AF54A9" w:rsidRPr="00AF54A9" w:rsidRDefault="00AF54A9" w:rsidP="00AF54A9">
      <w:pPr>
        <w:spacing w:line="360" w:lineRule="auto"/>
        <w:rPr>
          <w:szCs w:val="24"/>
        </w:rPr>
      </w:pPr>
      <w:r w:rsidRPr="00AF54A9">
        <w:rPr>
          <w:rFonts w:hint="eastAsia"/>
          <w:szCs w:val="24"/>
        </w:rPr>
        <w:t xml:space="preserve"> </w:t>
      </w:r>
    </w:p>
    <w:tbl>
      <w:tblPr>
        <w:tblW w:w="5000" w:type="pct"/>
        <w:tblLook w:val="04A0" w:firstRow="1" w:lastRow="0" w:firstColumn="1" w:lastColumn="0" w:noHBand="0" w:noVBand="1"/>
      </w:tblPr>
      <w:tblGrid>
        <w:gridCol w:w="1182"/>
        <w:gridCol w:w="1254"/>
        <w:gridCol w:w="3610"/>
        <w:gridCol w:w="1097"/>
        <w:gridCol w:w="1153"/>
      </w:tblGrid>
      <w:tr w:rsidR="00AF54A9" w:rsidRPr="00AF54A9" w:rsidTr="00786BC1">
        <w:trPr>
          <w:trHeight w:val="60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项目编号</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院系</w:t>
            </w:r>
          </w:p>
        </w:tc>
        <w:tc>
          <w:tcPr>
            <w:tcW w:w="204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项目名称</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负责人</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指导教师</w:t>
            </w:r>
          </w:p>
        </w:tc>
      </w:tr>
      <w:tr w:rsidR="00AF54A9" w:rsidRPr="00AF54A9" w:rsidTr="00AF54A9">
        <w:trPr>
          <w:trHeight w:val="600"/>
        </w:trPr>
        <w:tc>
          <w:tcPr>
            <w:tcW w:w="695"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bookmarkStart w:id="0" w:name="_GoBack"/>
            <w:bookmarkEnd w:id="0"/>
            <w:r w:rsidRPr="00AF54A9">
              <w:rPr>
                <w:color w:val="000000"/>
                <w:sz w:val="22"/>
              </w:rPr>
              <w:t>2015xsy58</w:t>
            </w:r>
          </w:p>
        </w:tc>
        <w:tc>
          <w:tcPr>
            <w:tcW w:w="75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17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关于激发英语专业学生学习动机的研究</w:t>
            </w:r>
          </w:p>
        </w:tc>
        <w:tc>
          <w:tcPr>
            <w:tcW w:w="550"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陈梦蝶</w:t>
            </w:r>
          </w:p>
        </w:tc>
        <w:tc>
          <w:tcPr>
            <w:tcW w:w="824"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李莉莉</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2015xsy59</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关于语言类大学中寝室人际关系的问题调查与研究-以大连外国语大学为例</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陈希蕊</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夏洋、刘西海</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2015xsy60</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论语言类高校大学生志愿进行乡村幼儿英语教育活动对自身及幼儿的双向作用——以英语学院幼儿园支教活动为例</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高搏扬</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泰中华</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2015xsy61</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“四进四信”对大学生实践活动指导意义的调查研究--以大连外国语大学“进社团”为例</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高士博</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朱林</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2015xsy62</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英语专业学生高效课堂展示研究</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李宁</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霍跃红</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2015xsy63</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以角色理论视角浅析高校社团建设在通识教育中的作用——以国际大学生组织在中国的发展为例</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刘晴</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李文萍</w:t>
            </w:r>
          </w:p>
        </w:tc>
      </w:tr>
      <w:tr w:rsidR="00AF54A9" w:rsidRPr="00AF54A9" w:rsidTr="00786BC1">
        <w:trPr>
          <w:trHeight w:val="60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lastRenderedPageBreak/>
              <w:t>项目编号</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院系</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项目名称</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负责人</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指导教师</w:t>
            </w:r>
          </w:p>
        </w:tc>
      </w:tr>
      <w:tr w:rsidR="00AF54A9" w:rsidRPr="00AF54A9" w:rsidTr="00786BC1">
        <w:trPr>
          <w:trHeight w:val="60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2015xsy64</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东北区高校就业创业实践平台--大连高校联合商会（DUCC）</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苗成鹏</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刘西海</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2015xsy65</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互联网时代的高校校园文化建设-以大连外国语大学为例</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孙雅夫</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潘启娇</w:t>
            </w:r>
          </w:p>
        </w:tc>
      </w:tr>
      <w:tr w:rsidR="00AF54A9" w:rsidRPr="00AF54A9" w:rsidTr="00786BC1">
        <w:trPr>
          <w:trHeight w:val="60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2015xsy66</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第一外语对第二外语习得的影响因素探究-以英语学院英日复语方向学生为例</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孙雅夫</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李妍妍</w:t>
            </w:r>
          </w:p>
        </w:tc>
      </w:tr>
      <w:tr w:rsidR="00AF54A9" w:rsidRPr="00AF54A9" w:rsidTr="00786BC1">
        <w:trPr>
          <w:trHeight w:val="60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2015xsy67</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微信平台对高校思想政治教育工作促进作用研究——以大连外国语大学英语学院为例</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徐铭悦</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朱林</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2015xsy68</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以美国地理为依托的教学效果调查——记忆与运用</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张诗彤</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赵秀艳</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2015xsy69</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从认知语言学研究同声传译的中西交融</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赵晨曦</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王俊波</w:t>
            </w:r>
          </w:p>
        </w:tc>
      </w:tr>
      <w:tr w:rsidR="00AF54A9" w:rsidRPr="00AF54A9" w:rsidTr="00786BC1">
        <w:trPr>
          <w:trHeight w:val="60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AF54A9" w:rsidRPr="00AF54A9" w:rsidRDefault="00AF54A9" w:rsidP="00AF54A9">
            <w:pPr>
              <w:rPr>
                <w:color w:val="000000"/>
                <w:sz w:val="22"/>
              </w:rPr>
            </w:pPr>
            <w:r w:rsidRPr="00AF54A9">
              <w:rPr>
                <w:color w:val="000000"/>
                <w:sz w:val="22"/>
              </w:rPr>
              <w:t>2015xsy70</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英语学院</w:t>
            </w:r>
          </w:p>
        </w:tc>
        <w:tc>
          <w:tcPr>
            <w:tcW w:w="204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英语创新教学团队</w:t>
            </w:r>
          </w:p>
        </w:tc>
        <w:tc>
          <w:tcPr>
            <w:tcW w:w="661"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郑海玲</w:t>
            </w:r>
          </w:p>
        </w:tc>
        <w:tc>
          <w:tcPr>
            <w:tcW w:w="926" w:type="pct"/>
            <w:tcBorders>
              <w:top w:val="nil"/>
              <w:left w:val="nil"/>
              <w:bottom w:val="single" w:sz="4" w:space="0" w:color="auto"/>
              <w:right w:val="single" w:sz="4" w:space="0" w:color="auto"/>
            </w:tcBorders>
            <w:shd w:val="clear" w:color="auto" w:fill="auto"/>
            <w:vAlign w:val="center"/>
            <w:hideMark/>
          </w:tcPr>
          <w:p w:rsidR="00AF54A9" w:rsidRPr="00AF54A9" w:rsidRDefault="00AF54A9" w:rsidP="00AF54A9">
            <w:pPr>
              <w:widowControl/>
              <w:jc w:val="left"/>
              <w:rPr>
                <w:rFonts w:ascii="宋体" w:hAnsi="宋体" w:cs="宋体"/>
                <w:color w:val="000000"/>
                <w:kern w:val="0"/>
                <w:sz w:val="22"/>
              </w:rPr>
            </w:pPr>
            <w:r w:rsidRPr="00AF54A9">
              <w:rPr>
                <w:rFonts w:ascii="宋体" w:hAnsi="宋体" w:cs="宋体" w:hint="eastAsia"/>
                <w:color w:val="000000"/>
                <w:kern w:val="0"/>
                <w:sz w:val="22"/>
              </w:rPr>
              <w:t>刘风光</w:t>
            </w:r>
          </w:p>
        </w:tc>
      </w:tr>
    </w:tbl>
    <w:p w:rsidR="00AF54A9" w:rsidRPr="00AF54A9" w:rsidRDefault="00AF54A9" w:rsidP="00AF54A9">
      <w:pPr>
        <w:spacing w:line="360" w:lineRule="auto"/>
        <w:rPr>
          <w:szCs w:val="24"/>
        </w:rPr>
      </w:pPr>
    </w:p>
    <w:p w:rsidR="00AF54A9" w:rsidRPr="00AF54A9" w:rsidRDefault="00AF54A9" w:rsidP="00AF54A9">
      <w:pPr>
        <w:spacing w:line="360" w:lineRule="auto"/>
        <w:rPr>
          <w:szCs w:val="24"/>
        </w:rPr>
      </w:pPr>
    </w:p>
    <w:p w:rsidR="00AF54A9" w:rsidRPr="00AF54A9" w:rsidRDefault="00AF54A9" w:rsidP="00AF54A9">
      <w:pPr>
        <w:jc w:val="left"/>
        <w:rPr>
          <w:rFonts w:ascii="仿宋_GB2312" w:eastAsia="仿宋_GB2312" w:hAnsi="Calibri"/>
          <w:color w:val="000000"/>
          <w:sz w:val="32"/>
          <w:szCs w:val="32"/>
        </w:rPr>
      </w:pPr>
    </w:p>
    <w:p w:rsidR="00AF54A9" w:rsidRPr="00AF54A9" w:rsidRDefault="00AF54A9" w:rsidP="00AF54A9">
      <w:pPr>
        <w:jc w:val="left"/>
        <w:rPr>
          <w:rFonts w:ascii="仿宋_GB2312" w:eastAsia="仿宋_GB2312" w:hAnsi="Calibri"/>
          <w:color w:val="000000"/>
          <w:sz w:val="32"/>
          <w:szCs w:val="32"/>
        </w:rPr>
      </w:pPr>
    </w:p>
    <w:p w:rsidR="00AF54A9" w:rsidRPr="00AF54A9" w:rsidRDefault="00AF54A9" w:rsidP="00AF54A9">
      <w:pPr>
        <w:jc w:val="left"/>
        <w:rPr>
          <w:rFonts w:ascii="仿宋_GB2312" w:eastAsia="仿宋_GB2312" w:hAnsi="Calibri"/>
          <w:color w:val="000000"/>
          <w:sz w:val="32"/>
          <w:szCs w:val="32"/>
        </w:rPr>
      </w:pPr>
    </w:p>
    <w:p w:rsidR="003E316B" w:rsidRPr="00AF54A9" w:rsidRDefault="003E316B" w:rsidP="00AF54A9"/>
    <w:sectPr w:rsidR="003E316B" w:rsidRPr="00AF5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595" w:rsidRDefault="00DB6595" w:rsidP="00AF54A9">
      <w:r>
        <w:separator/>
      </w:r>
    </w:p>
  </w:endnote>
  <w:endnote w:type="continuationSeparator" w:id="0">
    <w:p w:rsidR="00DB6595" w:rsidRDefault="00DB6595" w:rsidP="00AF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595" w:rsidRDefault="00DB6595" w:rsidP="00AF54A9">
      <w:r>
        <w:separator/>
      </w:r>
    </w:p>
  </w:footnote>
  <w:footnote w:type="continuationSeparator" w:id="0">
    <w:p w:rsidR="00DB6595" w:rsidRDefault="00DB6595" w:rsidP="00AF5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6B"/>
    <w:rsid w:val="003E316B"/>
    <w:rsid w:val="00605F5A"/>
    <w:rsid w:val="00786BC1"/>
    <w:rsid w:val="00AF54A9"/>
    <w:rsid w:val="00D01008"/>
    <w:rsid w:val="00DB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B7A951-4D84-40BE-9F5D-7BF3135F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16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54A9"/>
    <w:rPr>
      <w:rFonts w:ascii="Times New Roman" w:eastAsia="宋体" w:hAnsi="Times New Roman" w:cs="Times New Roman"/>
      <w:sz w:val="18"/>
      <w:szCs w:val="18"/>
    </w:rPr>
  </w:style>
  <w:style w:type="paragraph" w:styleId="a4">
    <w:name w:val="footer"/>
    <w:basedOn w:val="a"/>
    <w:link w:val="Char0"/>
    <w:uiPriority w:val="99"/>
    <w:unhideWhenUsed/>
    <w:rsid w:val="00AF54A9"/>
    <w:pPr>
      <w:tabs>
        <w:tab w:val="center" w:pos="4153"/>
        <w:tab w:val="right" w:pos="8306"/>
      </w:tabs>
      <w:snapToGrid w:val="0"/>
      <w:jc w:val="left"/>
    </w:pPr>
    <w:rPr>
      <w:sz w:val="18"/>
      <w:szCs w:val="18"/>
    </w:rPr>
  </w:style>
  <w:style w:type="character" w:customStyle="1" w:styleId="Char0">
    <w:name w:val="页脚 Char"/>
    <w:basedOn w:val="a0"/>
    <w:link w:val="a4"/>
    <w:uiPriority w:val="99"/>
    <w:rsid w:val="00AF54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Microsoft</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sony</cp:lastModifiedBy>
  <cp:revision>3</cp:revision>
  <dcterms:created xsi:type="dcterms:W3CDTF">2015-12-17T11:46:00Z</dcterms:created>
  <dcterms:modified xsi:type="dcterms:W3CDTF">2015-12-17T11:46:00Z</dcterms:modified>
</cp:coreProperties>
</file>